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E" w:rsidRDefault="0060735E" w:rsidP="00A02761">
      <w:pPr>
        <w:pStyle w:val="Glava"/>
        <w:tabs>
          <w:tab w:val="clear" w:pos="4536"/>
          <w:tab w:val="left" w:pos="-2127"/>
          <w:tab w:val="left" w:pos="3969"/>
        </w:tabs>
        <w:spacing w:before="120" w:line="240" w:lineRule="exact"/>
        <w:rPr>
          <w:rFonts w:cs="Arial"/>
          <w:sz w:val="20"/>
        </w:rPr>
      </w:pPr>
      <w:bookmarkStart w:id="0" w:name="_GoBack"/>
      <w:bookmarkEnd w:id="0"/>
    </w:p>
    <w:p w:rsidR="00BC04D8" w:rsidRDefault="00BC04D8" w:rsidP="00A02761">
      <w:pPr>
        <w:pStyle w:val="Glava"/>
        <w:tabs>
          <w:tab w:val="clear" w:pos="4536"/>
          <w:tab w:val="left" w:pos="-2127"/>
          <w:tab w:val="left" w:pos="3969"/>
        </w:tabs>
        <w:spacing w:before="120" w:line="240" w:lineRule="exact"/>
        <w:rPr>
          <w:rFonts w:cs="Arial"/>
          <w:sz w:val="20"/>
        </w:rPr>
      </w:pPr>
    </w:p>
    <w:p w:rsidR="0060735E" w:rsidRPr="0032755C" w:rsidRDefault="0060735E" w:rsidP="00A02761">
      <w:pPr>
        <w:pStyle w:val="Glava"/>
        <w:tabs>
          <w:tab w:val="clear" w:pos="4536"/>
          <w:tab w:val="left" w:pos="-2127"/>
          <w:tab w:val="left" w:pos="3969"/>
        </w:tabs>
        <w:spacing w:line="240" w:lineRule="exact"/>
        <w:rPr>
          <w:rFonts w:cs="Arial"/>
          <w:sz w:val="20"/>
        </w:rPr>
      </w:pPr>
    </w:p>
    <w:p w:rsidR="0060735E" w:rsidRPr="0032755C" w:rsidRDefault="0060735E" w:rsidP="00A02761">
      <w:pPr>
        <w:pStyle w:val="Glava"/>
        <w:tabs>
          <w:tab w:val="clear" w:pos="4536"/>
          <w:tab w:val="left" w:pos="-2127"/>
          <w:tab w:val="left" w:pos="3969"/>
        </w:tabs>
        <w:spacing w:line="240" w:lineRule="exact"/>
        <w:rPr>
          <w:rFonts w:cs="Arial"/>
          <w:sz w:val="20"/>
        </w:rPr>
      </w:pPr>
    </w:p>
    <w:p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rsidR="00B55BEF" w:rsidRPr="00AD2E1F" w:rsidRDefault="00B55BEF"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B55BEF" w:rsidRPr="00AD2E1F" w:rsidRDefault="00B55BEF" w:rsidP="00B55BEF">
      <w:pPr>
        <w:pStyle w:val="Naslov1"/>
        <w:keepNext w:val="0"/>
        <w:numPr>
          <w:ilvl w:val="0"/>
          <w:numId w:val="0"/>
        </w:numPr>
        <w:jc w:val="both"/>
        <w:rPr>
          <w:rFonts w:cs="Arial"/>
          <w:b w:val="0"/>
          <w:sz w:val="20"/>
          <w:lang w:val="sl-SI"/>
        </w:rPr>
      </w:pPr>
    </w:p>
    <w:p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rsidR="007E24DD" w:rsidRPr="007E24DD" w:rsidRDefault="007E24DD" w:rsidP="007E24DD"/>
    <w:p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rsidTr="00060B09">
        <w:tc>
          <w:tcPr>
            <w:tcW w:w="9210" w:type="dxa"/>
            <w:tcBorders>
              <w:bottom w:val="dashSmallGap" w:sz="4" w:space="0" w:color="auto"/>
            </w:tcBorders>
            <w:shd w:val="clear" w:color="auto" w:fill="auto"/>
          </w:tcPr>
          <w:p w:rsidR="00B55BEF" w:rsidRPr="00AD2E1F" w:rsidRDefault="00646862" w:rsidP="00E154F4">
            <w:pPr>
              <w:spacing w:line="360" w:lineRule="auto"/>
              <w:jc w:val="center"/>
            </w:pPr>
            <w:r w:rsidRPr="00AD2E1F">
              <w:rPr>
                <w:rFonts w:cs="Arial"/>
                <w:b/>
                <w:sz w:val="20"/>
              </w:rPr>
              <w:t>»</w:t>
            </w:r>
            <w:r w:rsidR="000F0A5A" w:rsidRPr="00C16DB2">
              <w:rPr>
                <w:rFonts w:cs="Arial"/>
                <w:b/>
                <w:sz w:val="20"/>
              </w:rPr>
              <w:t>Izdelava idejne zasnove in izvedbenega načrta za nadgradnj</w:t>
            </w:r>
            <w:r w:rsidR="00BC04D8">
              <w:rPr>
                <w:rFonts w:cs="Arial"/>
                <w:b/>
                <w:sz w:val="20"/>
              </w:rPr>
              <w:t xml:space="preserve">o </w:t>
            </w:r>
            <w:r w:rsidR="000F0A5A" w:rsidRPr="00C16DB2">
              <w:rPr>
                <w:rFonts w:cs="Arial"/>
                <w:b/>
                <w:sz w:val="20"/>
              </w:rPr>
              <w:t>železniške</w:t>
            </w:r>
            <w:r w:rsidR="00BC04D8">
              <w:rPr>
                <w:rFonts w:cs="Arial"/>
                <w:b/>
                <w:sz w:val="20"/>
              </w:rPr>
              <w:t xml:space="preserve"> </w:t>
            </w:r>
            <w:r w:rsidR="000F0A5A" w:rsidRPr="00C16DB2">
              <w:rPr>
                <w:rFonts w:cs="Arial"/>
                <w:b/>
                <w:sz w:val="20"/>
              </w:rPr>
              <w:t>postaje</w:t>
            </w:r>
            <w:r w:rsidR="00BC04D8">
              <w:rPr>
                <w:rFonts w:cs="Arial"/>
                <w:b/>
                <w:sz w:val="20"/>
              </w:rPr>
              <w:t xml:space="preserve"> </w:t>
            </w:r>
            <w:r w:rsidR="000F0A5A" w:rsidRPr="00C16DB2">
              <w:rPr>
                <w:rFonts w:cs="Arial"/>
                <w:b/>
                <w:sz w:val="20"/>
              </w:rPr>
              <w:t>Jesenice</w:t>
            </w:r>
            <w:r w:rsidRPr="00AD2E1F">
              <w:t>«</w:t>
            </w:r>
          </w:p>
        </w:tc>
      </w:tr>
    </w:tbl>
    <w:p w:rsidR="00B55BEF" w:rsidRPr="00AD2E1F" w:rsidRDefault="00B55BEF" w:rsidP="00B55BEF">
      <w:pPr>
        <w:pStyle w:val="Telobesedila3"/>
        <w:rPr>
          <w:rFonts w:cs="Arial"/>
          <w:sz w:val="20"/>
        </w:rPr>
      </w:pPr>
    </w:p>
    <w:p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rsidR="00B55BEF" w:rsidRDefault="00B55BEF"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B55BEF">
      <w:pPr>
        <w:pStyle w:val="Telobesedila3"/>
        <w:tabs>
          <w:tab w:val="left" w:pos="-709"/>
        </w:tabs>
        <w:rPr>
          <w:rFonts w:cs="Arial"/>
          <w:sz w:val="20"/>
        </w:rPr>
      </w:pPr>
    </w:p>
    <w:p w:rsidR="00CB5E06" w:rsidRDefault="00CB5E06" w:rsidP="00CB5E06">
      <w:pPr>
        <w:rPr>
          <w:rFonts w:cs="Arial"/>
          <w:b/>
          <w:bCs/>
          <w:sz w:val="20"/>
        </w:rPr>
      </w:pPr>
    </w:p>
    <w:p w:rsidR="000F1C75" w:rsidRPr="0093092B" w:rsidRDefault="000F1C75" w:rsidP="00CB5E06">
      <w:pPr>
        <w:rPr>
          <w:rFonts w:cs="Arial"/>
          <w:sz w:val="20"/>
        </w:rPr>
      </w:pPr>
    </w:p>
    <w:p w:rsidR="00CB5E06" w:rsidRPr="0093092B" w:rsidRDefault="00CB5E06" w:rsidP="000F1C75">
      <w:pPr>
        <w:jc w:val="center"/>
        <w:rPr>
          <w:rFonts w:cs="Arial"/>
          <w:sz w:val="20"/>
        </w:rPr>
      </w:pPr>
      <w:r w:rsidRPr="0093092B">
        <w:rPr>
          <w:rFonts w:cs="Arial"/>
          <w:sz w:val="20"/>
        </w:rPr>
        <w:t>Za to publikacijo je odgovoren izključno avtor. Evropska unija ne odgovarja za kakršnokoli morebitno uporabo v njej navedenih informacij.</w:t>
      </w:r>
    </w:p>
    <w:p w:rsidR="00CB5E06" w:rsidRPr="00AD2E1F" w:rsidRDefault="00CB5E06" w:rsidP="00B55BEF">
      <w:pPr>
        <w:pStyle w:val="Telobesedila3"/>
        <w:tabs>
          <w:tab w:val="left" w:pos="-709"/>
        </w:tabs>
        <w:rPr>
          <w:rFonts w:cs="Arial"/>
          <w:sz w:val="20"/>
        </w:rPr>
        <w:sectPr w:rsidR="00CB5E06"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b/>
          <w:sz w:val="20"/>
        </w:rPr>
      </w:pPr>
      <w:r w:rsidRPr="00AD2E1F">
        <w:rPr>
          <w:rFonts w:cs="Arial"/>
          <w:b/>
          <w:sz w:val="20"/>
        </w:rPr>
        <w:t>Vsebina</w:t>
      </w: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rsidR="00B55BEF" w:rsidRPr="00AD2E1F" w:rsidRDefault="00B55BEF" w:rsidP="00B55BEF">
      <w:pPr>
        <w:pStyle w:val="Naslov1"/>
        <w:keepNext w:val="0"/>
        <w:numPr>
          <w:ilvl w:val="0"/>
          <w:numId w:val="0"/>
        </w:numPr>
        <w:tabs>
          <w:tab w:val="left" w:pos="284"/>
        </w:tabs>
        <w:jc w:val="left"/>
        <w:rPr>
          <w:rFonts w:cs="Arial"/>
          <w:b w:val="0"/>
          <w:sz w:val="20"/>
          <w:lang w:val="sl-SI"/>
        </w:rPr>
      </w:pPr>
    </w:p>
    <w:p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t>Obličnost ponudbe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t>Obvestilo o oddaji naročila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rsidR="002128B0" w:rsidRPr="00AD2E1F" w:rsidRDefault="00B55BEF" w:rsidP="00647AAF">
      <w:pPr>
        <w:pStyle w:val="Naslov1"/>
        <w:keepNext w:val="0"/>
        <w:numPr>
          <w:ilvl w:val="0"/>
          <w:numId w:val="0"/>
        </w:numPr>
        <w:tabs>
          <w:tab w:val="left" w:pos="851"/>
          <w:tab w:val="right" w:pos="9071"/>
        </w:tabs>
        <w:ind w:left="284"/>
        <w:jc w:val="both"/>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rsidR="00B55BEF" w:rsidRPr="00AD2E1F" w:rsidRDefault="00B55BEF" w:rsidP="0028393F">
      <w:pPr>
        <w:pStyle w:val="Naslov1"/>
        <w:keepNext w:val="0"/>
        <w:numPr>
          <w:ilvl w:val="0"/>
          <w:numId w:val="0"/>
        </w:numPr>
        <w:tabs>
          <w:tab w:val="left" w:pos="-284"/>
        </w:tabs>
        <w:jc w:val="left"/>
        <w:rPr>
          <w:rFonts w:cs="Arial"/>
          <w:b w:val="0"/>
          <w:sz w:val="20"/>
          <w:lang w:val="sl-SI"/>
        </w:rPr>
      </w:pPr>
    </w:p>
    <w:p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rsidR="00107880" w:rsidRDefault="00107880" w:rsidP="00107880">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Pr="001101D5">
        <w:rPr>
          <w:rFonts w:cs="Arial"/>
          <w:sz w:val="20"/>
        </w:rPr>
        <w:tab/>
        <w:t xml:space="preserve">Primernost gospodarskega subjekta v skladu z določili Interventnega zakona za odpravo ovir </w:t>
      </w:r>
    </w:p>
    <w:p w:rsidR="00107880" w:rsidRDefault="00107880" w:rsidP="00B0652E">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rsidR="00934F16" w:rsidRPr="00107880" w:rsidRDefault="00934F16" w:rsidP="000F1C75">
      <w:pPr>
        <w:keepNext/>
        <w:tabs>
          <w:tab w:val="left" w:pos="851"/>
          <w:tab w:val="right" w:pos="9071"/>
        </w:tabs>
        <w:ind w:left="851" w:hanging="567"/>
        <w:jc w:val="both"/>
        <w:outlineLvl w:val="0"/>
        <w:rPr>
          <w:rFonts w:cs="Arial"/>
          <w:sz w:val="20"/>
        </w:rPr>
      </w:pPr>
      <w:r w:rsidRPr="000F1C75">
        <w:rPr>
          <w:rFonts w:cs="Arial"/>
          <w:sz w:val="20"/>
        </w:rPr>
        <w:t>3.4</w:t>
      </w:r>
      <w:r w:rsidRPr="000F1C75">
        <w:rPr>
          <w:rFonts w:cs="Arial"/>
          <w:sz w:val="20"/>
        </w:rPr>
        <w:tab/>
        <w:t>Zeleno javno naročanje</w:t>
      </w:r>
    </w:p>
    <w:p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934F16">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rsidR="00B55BEF" w:rsidRPr="00AD2E1F" w:rsidRDefault="00B55BEF" w:rsidP="0028393F">
      <w:pPr>
        <w:pStyle w:val="Naslov1"/>
        <w:keepNext w:val="0"/>
        <w:numPr>
          <w:ilvl w:val="0"/>
          <w:numId w:val="0"/>
        </w:numPr>
        <w:tabs>
          <w:tab w:val="left" w:pos="284"/>
        </w:tabs>
        <w:jc w:val="left"/>
        <w:rPr>
          <w:rFonts w:cs="Arial"/>
          <w:b w:val="0"/>
          <w:sz w:val="20"/>
          <w:lang w:val="sl-SI"/>
        </w:rPr>
      </w:pPr>
    </w:p>
    <w:p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rsidR="00E122E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 xml:space="preserve">Zavarovanje za </w:t>
      </w:r>
      <w:r w:rsidR="00BC04D8">
        <w:rPr>
          <w:rFonts w:cs="Arial"/>
          <w:b w:val="0"/>
          <w:sz w:val="20"/>
          <w:lang w:val="sl-SI"/>
        </w:rPr>
        <w:t>resnost ponudbe</w:t>
      </w:r>
    </w:p>
    <w:p w:rsidR="00BF4066" w:rsidRPr="004A65BE" w:rsidRDefault="00BF4066" w:rsidP="00BF4066">
      <w:pPr>
        <w:pStyle w:val="Naslov1"/>
        <w:keepNext w:val="0"/>
        <w:numPr>
          <w:ilvl w:val="0"/>
          <w:numId w:val="0"/>
        </w:numPr>
        <w:tabs>
          <w:tab w:val="left" w:pos="851"/>
          <w:tab w:val="right" w:pos="9071"/>
        </w:tabs>
        <w:ind w:left="284"/>
        <w:jc w:val="both"/>
        <w:rPr>
          <w:rFonts w:cs="Arial"/>
          <w:b w:val="0"/>
          <w:sz w:val="20"/>
          <w:lang w:val="sl-SI"/>
        </w:rPr>
      </w:pPr>
      <w:r w:rsidRPr="004A65BE">
        <w:rPr>
          <w:rFonts w:cs="Arial"/>
          <w:b w:val="0"/>
          <w:sz w:val="20"/>
          <w:lang w:val="sl-SI"/>
        </w:rPr>
        <w:t xml:space="preserve">4.6 </w:t>
      </w:r>
      <w:r>
        <w:rPr>
          <w:rFonts w:cs="Arial"/>
          <w:b w:val="0"/>
          <w:sz w:val="20"/>
          <w:lang w:val="sl-SI"/>
        </w:rPr>
        <w:t xml:space="preserve">    </w:t>
      </w:r>
      <w:r w:rsidRPr="004A65BE">
        <w:rPr>
          <w:rFonts w:cs="Arial"/>
          <w:b w:val="0"/>
          <w:sz w:val="20"/>
          <w:lang w:val="sl-SI"/>
        </w:rPr>
        <w:t>Pooblastilo za pridobitev podatkov iz kazenske evidence</w:t>
      </w:r>
    </w:p>
    <w:p w:rsidR="00BF4066" w:rsidRPr="000F1C75" w:rsidRDefault="00BF4066" w:rsidP="000F1C75">
      <w:pPr>
        <w:rPr>
          <w:b/>
        </w:rPr>
      </w:pPr>
    </w:p>
    <w:p w:rsidR="0028393F" w:rsidRPr="00AD2E1F" w:rsidRDefault="0028393F" w:rsidP="0028393F"/>
    <w:p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rsidR="00B55BEF" w:rsidRPr="00AD2E1F" w:rsidRDefault="00B55BEF" w:rsidP="00B55BEF">
      <w:pPr>
        <w:pStyle w:val="Naslov1"/>
        <w:keepNext w:val="0"/>
        <w:numPr>
          <w:ilvl w:val="0"/>
          <w:numId w:val="0"/>
        </w:numPr>
        <w:tabs>
          <w:tab w:val="left" w:pos="567"/>
        </w:tabs>
        <w:jc w:val="both"/>
        <w:rPr>
          <w:rFonts w:cs="Arial"/>
          <w:b w:val="0"/>
          <w:sz w:val="20"/>
          <w:lang w:val="sl-SI"/>
        </w:rPr>
      </w:pPr>
    </w:p>
    <w:p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rsidTr="00060B09">
        <w:trPr>
          <w:cantSplit/>
        </w:trPr>
        <w:tc>
          <w:tcPr>
            <w:tcW w:w="2694" w:type="dxa"/>
          </w:tcPr>
          <w:p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rsidR="00542ECA" w:rsidRPr="00AD2E1F" w:rsidRDefault="00EE11F4">
            <w:pPr>
              <w:pStyle w:val="NavadenTimesNewRoman"/>
              <w:widowControl/>
              <w:spacing w:before="60" w:after="60"/>
              <w:jc w:val="both"/>
              <w:rPr>
                <w:rFonts w:cs="Arial"/>
                <w:b/>
                <w:sz w:val="20"/>
              </w:rPr>
            </w:pPr>
            <w:r w:rsidRPr="00AD2E1F">
              <w:rPr>
                <w:rFonts w:cs="Arial"/>
                <w:b/>
                <w:sz w:val="20"/>
              </w:rPr>
              <w:t>»</w:t>
            </w:r>
            <w:r w:rsidR="000F0A5A" w:rsidRPr="00C16DB2">
              <w:rPr>
                <w:rFonts w:cs="Arial"/>
                <w:b/>
                <w:sz w:val="20"/>
              </w:rPr>
              <w:t>Izdelava idejne zasnove in izvedbenega načrta za</w:t>
            </w:r>
            <w:r w:rsidR="00BC04D8">
              <w:rPr>
                <w:rFonts w:cs="Arial"/>
                <w:b/>
                <w:sz w:val="20"/>
              </w:rPr>
              <w:t xml:space="preserve"> </w:t>
            </w:r>
            <w:r w:rsidR="000F0A5A" w:rsidRPr="00C16DB2">
              <w:rPr>
                <w:rFonts w:cs="Arial"/>
                <w:b/>
                <w:sz w:val="20"/>
              </w:rPr>
              <w:t>nadgradnjo železniške</w:t>
            </w:r>
            <w:r w:rsidR="00BC04D8">
              <w:rPr>
                <w:rFonts w:cs="Arial"/>
                <w:b/>
                <w:sz w:val="20"/>
              </w:rPr>
              <w:t xml:space="preserve"> </w:t>
            </w:r>
            <w:r w:rsidR="000F0A5A" w:rsidRPr="00C16DB2">
              <w:rPr>
                <w:rFonts w:cs="Arial"/>
                <w:b/>
                <w:sz w:val="20"/>
              </w:rPr>
              <w:t>postaje</w:t>
            </w:r>
            <w:r w:rsidR="00BC04D8">
              <w:rPr>
                <w:rFonts w:cs="Arial"/>
                <w:b/>
                <w:sz w:val="20"/>
              </w:rPr>
              <w:t xml:space="preserve"> </w:t>
            </w:r>
            <w:r w:rsidR="000F0A5A" w:rsidRPr="00C16DB2">
              <w:rPr>
                <w:rFonts w:cs="Arial"/>
                <w:b/>
                <w:sz w:val="20"/>
              </w:rPr>
              <w:t>Jesenice</w:t>
            </w:r>
            <w:r w:rsidRPr="00AD2E1F">
              <w:rPr>
                <w:rFonts w:cs="Arial"/>
                <w:b/>
                <w:sz w:val="20"/>
              </w:rPr>
              <w:t>«</w:t>
            </w:r>
          </w:p>
        </w:tc>
      </w:tr>
      <w:tr w:rsidR="00542ECA" w:rsidRPr="00AD2E1F" w:rsidTr="00060B09">
        <w:trPr>
          <w:cantSplit/>
          <w:trHeight w:val="446"/>
        </w:trPr>
        <w:tc>
          <w:tcPr>
            <w:tcW w:w="2694" w:type="dxa"/>
            <w:vAlign w:val="center"/>
          </w:tcPr>
          <w:p w:rsidR="00542ECA" w:rsidRPr="009E1EB0" w:rsidRDefault="00542ECA" w:rsidP="001717CD">
            <w:pPr>
              <w:spacing w:before="60" w:after="60"/>
              <w:jc w:val="right"/>
              <w:rPr>
                <w:rFonts w:cs="Arial"/>
                <w:sz w:val="20"/>
              </w:rPr>
            </w:pPr>
            <w:r w:rsidRPr="009E1EB0">
              <w:rPr>
                <w:rFonts w:cs="Arial"/>
                <w:sz w:val="20"/>
              </w:rPr>
              <w:t>Rok za izvedbo naročila:</w:t>
            </w:r>
          </w:p>
        </w:tc>
        <w:tc>
          <w:tcPr>
            <w:tcW w:w="6662" w:type="dxa"/>
            <w:gridSpan w:val="3"/>
            <w:tcBorders>
              <w:bottom w:val="single" w:sz="2" w:space="0" w:color="auto"/>
              <w:right w:val="single" w:sz="2" w:space="0" w:color="auto"/>
            </w:tcBorders>
            <w:vAlign w:val="center"/>
          </w:tcPr>
          <w:p w:rsidR="00977A33" w:rsidRPr="005C14BC" w:rsidRDefault="00977A33" w:rsidP="00977A33">
            <w:pPr>
              <w:pStyle w:val="Odstavekseznama"/>
              <w:spacing w:line="260" w:lineRule="auto"/>
              <w:ind w:left="0"/>
              <w:rPr>
                <w:rFonts w:ascii="Arial" w:hAnsi="Arial" w:cs="Arial"/>
                <w:i w:val="0"/>
                <w:sz w:val="20"/>
                <w:szCs w:val="20"/>
              </w:rPr>
            </w:pPr>
            <w:r w:rsidRPr="005C14BC">
              <w:rPr>
                <w:rFonts w:ascii="Arial" w:hAnsi="Arial" w:cs="Arial"/>
                <w:i w:val="0"/>
                <w:sz w:val="20"/>
                <w:szCs w:val="20"/>
              </w:rPr>
              <w:t>Izvajalec se obvezuje pogodbeno prevzete obveznosti dokončati v rokih kot sledi:</w:t>
            </w:r>
          </w:p>
          <w:p w:rsidR="00254CEE" w:rsidRPr="009E1EB0" w:rsidRDefault="00254CEE" w:rsidP="00977A33">
            <w:pPr>
              <w:pStyle w:val="Odstavekseznama"/>
              <w:spacing w:line="260" w:lineRule="auto"/>
              <w:ind w:left="0"/>
              <w:rPr>
                <w:rFonts w:ascii="Arial" w:hAnsi="Arial" w:cs="Arial"/>
                <w:i w:val="0"/>
                <w:sz w:val="20"/>
                <w:szCs w:val="20"/>
              </w:rPr>
            </w:pPr>
          </w:p>
          <w:p w:rsidR="00C43B9D" w:rsidRPr="009E1EB0" w:rsidRDefault="00C43B9D" w:rsidP="00C43B9D">
            <w:pPr>
              <w:pStyle w:val="Odstavekseznama"/>
              <w:numPr>
                <w:ilvl w:val="0"/>
                <w:numId w:val="33"/>
              </w:numPr>
              <w:spacing w:line="276" w:lineRule="auto"/>
              <w:rPr>
                <w:rFonts w:ascii="Arial" w:hAnsi="Arial" w:cs="Arial"/>
                <w:i w:val="0"/>
                <w:sz w:val="20"/>
                <w:szCs w:val="20"/>
              </w:rPr>
            </w:pPr>
            <w:r w:rsidRPr="009E1EB0">
              <w:rPr>
                <w:rFonts w:ascii="Arial" w:hAnsi="Arial" w:cs="Arial"/>
                <w:i w:val="0"/>
                <w:sz w:val="20"/>
                <w:szCs w:val="20"/>
              </w:rPr>
              <w:t>v roku 90 dni od uvedbe v delo oddati</w:t>
            </w:r>
            <w:r w:rsidR="00993B04">
              <w:rPr>
                <w:rFonts w:ascii="Arial" w:hAnsi="Arial" w:cs="Arial"/>
                <w:i w:val="0"/>
                <w:sz w:val="20"/>
                <w:szCs w:val="20"/>
              </w:rPr>
              <w:t xml:space="preserve"> </w:t>
            </w:r>
            <w:r w:rsidR="00993B04" w:rsidRPr="009E1EB0">
              <w:rPr>
                <w:rFonts w:ascii="Arial" w:hAnsi="Arial" w:cs="Arial"/>
                <w:i w:val="0"/>
                <w:sz w:val="20"/>
                <w:szCs w:val="20"/>
              </w:rPr>
              <w:t>idejno zasnovo (IZP) za pridobitev projektnih in drugih pogojev</w:t>
            </w:r>
            <w:r w:rsidRPr="009E1EB0">
              <w:rPr>
                <w:rFonts w:ascii="Arial" w:hAnsi="Arial" w:cs="Arial"/>
                <w:i w:val="0"/>
                <w:sz w:val="20"/>
                <w:szCs w:val="20"/>
              </w:rPr>
              <w:t xml:space="preserve"> naročniku v pregled in potrditev</w:t>
            </w:r>
            <w:r w:rsidRPr="00FC2567">
              <w:rPr>
                <w:rFonts w:ascii="Arial" w:hAnsi="Arial" w:cs="Arial"/>
                <w:i w:val="0"/>
                <w:sz w:val="20"/>
                <w:szCs w:val="20"/>
              </w:rPr>
              <w:t xml:space="preserve"> in</w:t>
            </w:r>
            <w:r w:rsidR="00993B04">
              <w:rPr>
                <w:rFonts w:ascii="Arial" w:hAnsi="Arial" w:cs="Arial"/>
                <w:i w:val="0"/>
                <w:sz w:val="20"/>
                <w:szCs w:val="20"/>
              </w:rPr>
              <w:t xml:space="preserve"> mnenjedajalcem</w:t>
            </w:r>
            <w:r w:rsidRPr="00FC2567">
              <w:rPr>
                <w:rFonts w:ascii="Arial" w:hAnsi="Arial" w:cs="Arial"/>
                <w:i w:val="0"/>
                <w:sz w:val="20"/>
                <w:szCs w:val="20"/>
              </w:rPr>
              <w:t xml:space="preserve"> v pridobitev projektnih pogojev</w:t>
            </w:r>
            <w:r w:rsidR="00DC3918" w:rsidRPr="00FC2567">
              <w:rPr>
                <w:rFonts w:ascii="Arial" w:hAnsi="Arial" w:cs="Arial"/>
                <w:i w:val="0"/>
                <w:sz w:val="20"/>
                <w:szCs w:val="20"/>
              </w:rPr>
              <w:t>;</w:t>
            </w:r>
          </w:p>
          <w:p w:rsidR="00C43B9D" w:rsidRPr="009E1EB0" w:rsidRDefault="00DC3918" w:rsidP="00C43B9D">
            <w:pPr>
              <w:pStyle w:val="Odstavekseznama"/>
              <w:numPr>
                <w:ilvl w:val="0"/>
                <w:numId w:val="33"/>
              </w:numPr>
              <w:spacing w:line="276" w:lineRule="auto"/>
              <w:rPr>
                <w:rFonts w:ascii="Arial" w:hAnsi="Arial" w:cs="Arial"/>
                <w:i w:val="0"/>
                <w:sz w:val="20"/>
                <w:szCs w:val="20"/>
              </w:rPr>
            </w:pPr>
            <w:r w:rsidRPr="005C14BC">
              <w:rPr>
                <w:rFonts w:ascii="Arial" w:hAnsi="Arial" w:cs="Arial"/>
                <w:i w:val="0"/>
                <w:sz w:val="20"/>
                <w:szCs w:val="20"/>
              </w:rPr>
              <w:t>v roku 140</w:t>
            </w:r>
            <w:r w:rsidR="00C43B9D" w:rsidRPr="005C14BC">
              <w:rPr>
                <w:rFonts w:ascii="Arial" w:hAnsi="Arial" w:cs="Arial"/>
                <w:i w:val="0"/>
                <w:sz w:val="20"/>
                <w:szCs w:val="20"/>
              </w:rPr>
              <w:t xml:space="preserve"> dni od uvedbe v delo pridobiti</w:t>
            </w:r>
            <w:r w:rsidR="00C43B9D" w:rsidRPr="009E1EB0">
              <w:rPr>
                <w:rFonts w:ascii="Arial" w:hAnsi="Arial" w:cs="Arial"/>
                <w:i w:val="0"/>
                <w:sz w:val="20"/>
                <w:szCs w:val="20"/>
              </w:rPr>
              <w:t xml:space="preserve"> projektne in druge pogoje ter pridobiti potrditev IZP s strani naročnika (pri tem je potrebno upoštevati, da se predvideva 45 dni za pregled in potrditev IZP s strani naročnika);</w:t>
            </w:r>
          </w:p>
          <w:p w:rsidR="00C43B9D" w:rsidRPr="009E1EB0" w:rsidRDefault="00DC3918" w:rsidP="00C43B9D">
            <w:pPr>
              <w:pStyle w:val="Odstavekseznama"/>
              <w:numPr>
                <w:ilvl w:val="0"/>
                <w:numId w:val="33"/>
              </w:numPr>
              <w:spacing w:line="276" w:lineRule="auto"/>
              <w:rPr>
                <w:rFonts w:ascii="Arial" w:hAnsi="Arial" w:cs="Arial"/>
                <w:i w:val="0"/>
                <w:sz w:val="20"/>
                <w:szCs w:val="20"/>
              </w:rPr>
            </w:pPr>
            <w:r w:rsidRPr="009E1EB0">
              <w:rPr>
                <w:rFonts w:ascii="Arial" w:hAnsi="Arial" w:cs="Arial"/>
                <w:i w:val="0"/>
                <w:sz w:val="20"/>
                <w:szCs w:val="20"/>
              </w:rPr>
              <w:t>rok za oddajo izvedbenega načrta (IZN) naročniku v recenzijo in revizijo ter v pridobitev vseh mnenj je 120 dni po potrditvi IZP s strani naročnika;</w:t>
            </w:r>
          </w:p>
          <w:p w:rsidR="00C43B9D" w:rsidRPr="009E1EB0" w:rsidRDefault="00DC3918" w:rsidP="00DC3918">
            <w:pPr>
              <w:pStyle w:val="Odstavekseznama"/>
              <w:numPr>
                <w:ilvl w:val="0"/>
                <w:numId w:val="33"/>
              </w:numPr>
              <w:spacing w:line="276" w:lineRule="auto"/>
              <w:rPr>
                <w:rFonts w:ascii="Arial" w:hAnsi="Arial" w:cs="Arial"/>
                <w:i w:val="0"/>
                <w:sz w:val="20"/>
                <w:szCs w:val="20"/>
              </w:rPr>
            </w:pPr>
            <w:r w:rsidRPr="009E1EB0">
              <w:rPr>
                <w:rFonts w:ascii="Arial" w:hAnsi="Arial" w:cs="Arial"/>
                <w:i w:val="0"/>
                <w:sz w:val="20"/>
                <w:szCs w:val="20"/>
              </w:rPr>
              <w:t xml:space="preserve">v roku 360 dni </w:t>
            </w:r>
            <w:r w:rsidR="00C43B9D" w:rsidRPr="009E1EB0">
              <w:rPr>
                <w:rFonts w:ascii="Arial" w:hAnsi="Arial" w:cs="Arial"/>
                <w:i w:val="0"/>
                <w:sz w:val="20"/>
                <w:szCs w:val="20"/>
              </w:rPr>
              <w:t>od</w:t>
            </w:r>
            <w:r w:rsidRPr="009E1EB0">
              <w:rPr>
                <w:rFonts w:ascii="Arial" w:hAnsi="Arial" w:cs="Arial"/>
                <w:i w:val="0"/>
                <w:sz w:val="20"/>
                <w:szCs w:val="20"/>
              </w:rPr>
              <w:t xml:space="preserve"> uvedbe v delo oddati dopolnjen izvedbeni načrt (IZN)</w:t>
            </w:r>
            <w:r w:rsidR="00C43B9D" w:rsidRPr="009E1EB0">
              <w:rPr>
                <w:rFonts w:ascii="Arial" w:hAnsi="Arial" w:cs="Arial"/>
                <w:i w:val="0"/>
                <w:sz w:val="20"/>
                <w:szCs w:val="20"/>
              </w:rPr>
              <w:t>, skladno s pri</w:t>
            </w:r>
            <w:r w:rsidRPr="009E1EB0">
              <w:rPr>
                <w:rFonts w:ascii="Arial" w:hAnsi="Arial" w:cs="Arial"/>
                <w:i w:val="0"/>
                <w:sz w:val="20"/>
                <w:szCs w:val="20"/>
              </w:rPr>
              <w:t>pombami recenzije in revizije ter</w:t>
            </w:r>
            <w:r w:rsidR="00C43B9D" w:rsidRPr="009E1EB0">
              <w:rPr>
                <w:rFonts w:ascii="Arial" w:hAnsi="Arial" w:cs="Arial"/>
                <w:i w:val="0"/>
                <w:sz w:val="20"/>
                <w:szCs w:val="20"/>
              </w:rPr>
              <w:t xml:space="preserve"> </w:t>
            </w:r>
            <w:r w:rsidRPr="009E1EB0">
              <w:rPr>
                <w:rFonts w:ascii="Arial" w:hAnsi="Arial" w:cs="Arial"/>
                <w:i w:val="0"/>
                <w:sz w:val="20"/>
                <w:szCs w:val="20"/>
              </w:rPr>
              <w:t>pridobljenim s</w:t>
            </w:r>
            <w:r w:rsidR="00C43B9D" w:rsidRPr="009E1EB0">
              <w:rPr>
                <w:rFonts w:ascii="Arial" w:hAnsi="Arial" w:cs="Arial"/>
                <w:i w:val="0"/>
                <w:sz w:val="20"/>
                <w:szCs w:val="20"/>
              </w:rPr>
              <w:t xml:space="preserve">klepom o opravljeni </w:t>
            </w:r>
            <w:r w:rsidRPr="009E1EB0">
              <w:rPr>
                <w:rFonts w:ascii="Arial" w:hAnsi="Arial" w:cs="Arial"/>
                <w:i w:val="0"/>
                <w:sz w:val="20"/>
                <w:szCs w:val="20"/>
              </w:rPr>
              <w:t>reviziji s strani upravljavca in vmesno izjavo o verifikaciji (VIV) za fazo projektiranja s strani verifikacijskega organa ter z vsemi pridobljenimi mnenji (pri tem je potrebno upoštevati, da se predvideva 45 dni za pregled IZN s strani naročnika)</w:t>
            </w:r>
          </w:p>
          <w:p w:rsidR="00977A33" w:rsidRPr="009E1EB0" w:rsidRDefault="00977A33" w:rsidP="00B0652E">
            <w:pPr>
              <w:spacing w:line="276" w:lineRule="auto"/>
              <w:rPr>
                <w:rFonts w:cs="Arial"/>
                <w:sz w:val="20"/>
              </w:rPr>
            </w:pPr>
          </w:p>
        </w:tc>
      </w:tr>
      <w:tr w:rsidR="00C3629F" w:rsidRPr="00AD2E1F" w:rsidTr="00060B09">
        <w:trPr>
          <w:cantSplit/>
        </w:trPr>
        <w:tc>
          <w:tcPr>
            <w:tcW w:w="2694" w:type="dxa"/>
          </w:tcPr>
          <w:p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rsidR="00C3629F" w:rsidRPr="00796D55" w:rsidRDefault="003E6363" w:rsidP="005C589B">
            <w:pPr>
              <w:spacing w:before="60" w:after="60"/>
              <w:jc w:val="right"/>
              <w:rPr>
                <w:rFonts w:cs="Arial"/>
                <w:sz w:val="20"/>
              </w:rPr>
            </w:pPr>
            <w:r w:rsidRPr="00796D55">
              <w:rPr>
                <w:rFonts w:cs="Arial"/>
                <w:sz w:val="20"/>
              </w:rPr>
              <w:t>1</w:t>
            </w:r>
            <w:r w:rsidR="000F1C75" w:rsidRPr="00796D55">
              <w:rPr>
                <w:rFonts w:cs="Arial"/>
                <w:sz w:val="20"/>
              </w:rPr>
              <w:t>6.4.2021</w:t>
            </w:r>
          </w:p>
        </w:tc>
        <w:tc>
          <w:tcPr>
            <w:tcW w:w="1701" w:type="dxa"/>
            <w:tcBorders>
              <w:top w:val="single" w:sz="2" w:space="0" w:color="auto"/>
            </w:tcBorders>
            <w:vAlign w:val="center"/>
          </w:tcPr>
          <w:p w:rsidR="00C3629F" w:rsidRPr="000F1C75" w:rsidRDefault="000F1C75" w:rsidP="00C3629F">
            <w:pPr>
              <w:spacing w:before="60" w:after="60"/>
              <w:jc w:val="right"/>
              <w:rPr>
                <w:rFonts w:cs="Arial"/>
                <w:sz w:val="20"/>
              </w:rPr>
            </w:pPr>
            <w:r w:rsidRPr="000F1C75">
              <w:rPr>
                <w:rFonts w:cs="Arial"/>
                <w:sz w:val="20"/>
              </w:rPr>
              <w:t>10:00</w:t>
            </w:r>
          </w:p>
        </w:tc>
        <w:tc>
          <w:tcPr>
            <w:tcW w:w="3402" w:type="dxa"/>
            <w:tcBorders>
              <w:top w:val="single" w:sz="2" w:space="0" w:color="auto"/>
            </w:tcBorders>
            <w:vAlign w:val="center"/>
          </w:tcPr>
          <w:p w:rsidR="00C3629F" w:rsidRPr="000F1C75" w:rsidRDefault="007A7FD4" w:rsidP="00C3629F">
            <w:pPr>
              <w:spacing w:before="60" w:after="60"/>
              <w:rPr>
                <w:rFonts w:cs="Arial"/>
                <w:sz w:val="20"/>
              </w:rPr>
            </w:pPr>
            <w:hyperlink r:id="rId11" w:history="1">
              <w:r w:rsidR="00DD7AEB" w:rsidRPr="000F1C75">
                <w:rPr>
                  <w:rStyle w:val="Hiperpovezava"/>
                  <w:rFonts w:cs="Arial"/>
                  <w:color w:val="auto"/>
                  <w:sz w:val="20"/>
                </w:rPr>
                <w:t>https://ejn.gov.si/eJN2</w:t>
              </w:r>
            </w:hyperlink>
          </w:p>
        </w:tc>
      </w:tr>
      <w:tr w:rsidR="00F95F5D" w:rsidRPr="00AD2E1F" w:rsidTr="00060B09">
        <w:trPr>
          <w:cantSplit/>
        </w:trPr>
        <w:tc>
          <w:tcPr>
            <w:tcW w:w="2694" w:type="dxa"/>
          </w:tcPr>
          <w:p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rsidR="00F95F5D" w:rsidRPr="00796D55" w:rsidRDefault="003E6363" w:rsidP="005C589B">
            <w:pPr>
              <w:spacing w:before="60" w:after="60"/>
              <w:jc w:val="right"/>
              <w:rPr>
                <w:rFonts w:cs="Arial"/>
                <w:sz w:val="20"/>
              </w:rPr>
            </w:pPr>
            <w:r w:rsidRPr="00796D55">
              <w:rPr>
                <w:rFonts w:cs="Arial"/>
                <w:sz w:val="20"/>
              </w:rPr>
              <w:t>1</w:t>
            </w:r>
            <w:r w:rsidR="000F1C75" w:rsidRPr="00796D55">
              <w:rPr>
                <w:rFonts w:cs="Arial"/>
                <w:sz w:val="20"/>
              </w:rPr>
              <w:t>6.4.2021</w:t>
            </w:r>
          </w:p>
        </w:tc>
        <w:tc>
          <w:tcPr>
            <w:tcW w:w="1701" w:type="dxa"/>
            <w:tcBorders>
              <w:top w:val="single" w:sz="2" w:space="0" w:color="auto"/>
            </w:tcBorders>
            <w:vAlign w:val="center"/>
          </w:tcPr>
          <w:p w:rsidR="00F95F5D" w:rsidRPr="000F1C75" w:rsidRDefault="000F1C75" w:rsidP="00F95F5D">
            <w:pPr>
              <w:spacing w:before="60" w:after="60"/>
              <w:jc w:val="right"/>
              <w:rPr>
                <w:rFonts w:cs="Arial"/>
                <w:sz w:val="20"/>
              </w:rPr>
            </w:pPr>
            <w:r w:rsidRPr="000F1C75">
              <w:rPr>
                <w:rFonts w:cs="Arial"/>
                <w:sz w:val="20"/>
              </w:rPr>
              <w:t>10:05</w:t>
            </w:r>
          </w:p>
        </w:tc>
        <w:tc>
          <w:tcPr>
            <w:tcW w:w="3402" w:type="dxa"/>
            <w:tcBorders>
              <w:top w:val="single" w:sz="2" w:space="0" w:color="auto"/>
            </w:tcBorders>
            <w:vAlign w:val="center"/>
          </w:tcPr>
          <w:p w:rsidR="00F95F5D" w:rsidRPr="000F1C75" w:rsidRDefault="007A7FD4" w:rsidP="00F95F5D">
            <w:pPr>
              <w:spacing w:before="60" w:after="60"/>
              <w:rPr>
                <w:rFonts w:cs="Arial"/>
                <w:sz w:val="20"/>
              </w:rPr>
            </w:pPr>
            <w:hyperlink r:id="rId12" w:history="1">
              <w:r w:rsidR="00F95F5D" w:rsidRPr="000F1C75">
                <w:rPr>
                  <w:rStyle w:val="Hiperpovezava"/>
                  <w:rFonts w:cs="Arial"/>
                  <w:color w:val="auto"/>
                  <w:sz w:val="20"/>
                </w:rPr>
                <w:t>https://ejn.gov.si/eJN2</w:t>
              </w:r>
            </w:hyperlink>
          </w:p>
        </w:tc>
      </w:tr>
      <w:tr w:rsidR="00BB1C5F" w:rsidRPr="00AD2E1F" w:rsidTr="00060B09">
        <w:trPr>
          <w:cantSplit/>
        </w:trPr>
        <w:tc>
          <w:tcPr>
            <w:tcW w:w="2694" w:type="dxa"/>
            <w:vAlign w:val="center"/>
          </w:tcPr>
          <w:p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rsidR="000C1DFD" w:rsidRPr="00AD2E1F" w:rsidRDefault="000C1DFD" w:rsidP="000705C8">
            <w:pPr>
              <w:pStyle w:val="uicovLesinemnacestiR326"/>
              <w:spacing w:before="120" w:line="240" w:lineRule="auto"/>
              <w:jc w:val="both"/>
              <w:rPr>
                <w:rFonts w:cs="Arial"/>
                <w:b w:val="0"/>
                <w:sz w:val="20"/>
                <w:lang w:val="sl-SI"/>
              </w:rPr>
            </w:pPr>
            <w:r w:rsidRPr="00AD2E1F">
              <w:rPr>
                <w:rFonts w:cs="Arial"/>
                <w:b w:val="0"/>
                <w:sz w:val="20"/>
                <w:lang w:val="sl-SI"/>
              </w:rPr>
              <w:t>Specifikacija naročila</w:t>
            </w:r>
            <w:r w:rsidR="00FD41E7">
              <w:rPr>
                <w:rFonts w:cs="Arial"/>
                <w:b w:val="0"/>
                <w:sz w:val="20"/>
                <w:lang w:val="sl-SI"/>
              </w:rPr>
              <w:t xml:space="preserve"> </w:t>
            </w:r>
            <w:r w:rsidR="00FD41E7" w:rsidRPr="009E1EB0">
              <w:rPr>
                <w:rFonts w:cs="Arial"/>
                <w:b w:val="0"/>
                <w:sz w:val="20"/>
                <w:lang w:val="sl-SI"/>
              </w:rPr>
              <w:t>(</w:t>
            </w:r>
            <w:r w:rsidR="00FD41E7" w:rsidRPr="00647AAF">
              <w:rPr>
                <w:rFonts w:cs="Arial"/>
                <w:b w:val="0"/>
                <w:sz w:val="20"/>
                <w:lang w:val="sl-SI"/>
              </w:rPr>
              <w:t>p</w:t>
            </w:r>
            <w:r w:rsidR="007D7903" w:rsidRPr="00647AAF">
              <w:rPr>
                <w:rFonts w:cs="Arial"/>
                <w:b w:val="0"/>
                <w:sz w:val="20"/>
                <w:lang w:val="sl-SI"/>
              </w:rPr>
              <w:t>rojektna naloga</w:t>
            </w:r>
            <w:r w:rsidR="00FD41E7" w:rsidRPr="00647AAF">
              <w:rPr>
                <w:rFonts w:cs="Arial"/>
                <w:b w:val="0"/>
                <w:sz w:val="20"/>
                <w:lang w:val="sl-SI"/>
              </w:rPr>
              <w:t>, p</w:t>
            </w:r>
            <w:r w:rsidRPr="00647AAF">
              <w:rPr>
                <w:rFonts w:cs="Arial"/>
                <w:b w:val="0"/>
                <w:sz w:val="20"/>
                <w:lang w:val="sl-SI"/>
              </w:rPr>
              <w:t>onudbeni predračun</w:t>
            </w:r>
            <w:r w:rsidR="00FD41E7" w:rsidRPr="009E1EB0">
              <w:rPr>
                <w:rFonts w:cs="Arial"/>
                <w:b w:val="0"/>
                <w:sz w:val="20"/>
                <w:lang w:val="sl-SI"/>
              </w:rPr>
              <w:t>)</w:t>
            </w:r>
          </w:p>
          <w:p w:rsidR="000C1DFD" w:rsidRPr="00AD2E1F" w:rsidRDefault="00BB1C5F" w:rsidP="000705C8">
            <w:pPr>
              <w:pStyle w:val="uicovLesinemnacestiR326"/>
              <w:spacing w:line="240" w:lineRule="auto"/>
              <w:jc w:val="both"/>
              <w:rPr>
                <w:rFonts w:cs="Arial"/>
                <w:b w:val="0"/>
                <w:sz w:val="20"/>
                <w:lang w:val="sl-SI"/>
              </w:rPr>
            </w:pPr>
            <w:r w:rsidRPr="00AD2E1F">
              <w:rPr>
                <w:rFonts w:cs="Arial"/>
                <w:b w:val="0"/>
                <w:sz w:val="20"/>
                <w:lang w:val="sl-SI"/>
              </w:rPr>
              <w:t>Navodila za pripravo ponudbe</w:t>
            </w:r>
          </w:p>
          <w:p w:rsidR="00BB1C5F" w:rsidRPr="00AD2E1F" w:rsidRDefault="00BB1C5F" w:rsidP="000705C8">
            <w:pPr>
              <w:pStyle w:val="uicovLesinemnacestiR326"/>
              <w:spacing w:line="240" w:lineRule="auto"/>
              <w:jc w:val="both"/>
              <w:rPr>
                <w:rFonts w:cs="Arial"/>
                <w:b w:val="0"/>
                <w:sz w:val="20"/>
                <w:lang w:val="sl-SI"/>
              </w:rPr>
            </w:pPr>
            <w:r w:rsidRPr="00AD2E1F">
              <w:rPr>
                <w:rFonts w:cs="Arial"/>
                <w:b w:val="0"/>
                <w:sz w:val="20"/>
                <w:lang w:val="sl-SI"/>
              </w:rPr>
              <w:t>Vzorec pogodbe</w:t>
            </w:r>
          </w:p>
          <w:p w:rsidR="0078471D" w:rsidRPr="00AD2E1F" w:rsidRDefault="00CD12A9" w:rsidP="000705C8">
            <w:pPr>
              <w:pStyle w:val="uicovLesinemnacestiR326"/>
              <w:spacing w:line="240" w:lineRule="auto"/>
              <w:jc w:val="both"/>
              <w:rPr>
                <w:rFonts w:cs="Arial"/>
                <w:b w:val="0"/>
                <w:sz w:val="20"/>
                <w:lang w:val="sl-SI"/>
              </w:rPr>
            </w:pPr>
            <w:r w:rsidRPr="00AD2E1F">
              <w:rPr>
                <w:rFonts w:cs="Arial"/>
                <w:b w:val="0"/>
                <w:sz w:val="20"/>
                <w:lang w:val="sl-SI"/>
              </w:rPr>
              <w:t>ESPD obrazec</w:t>
            </w:r>
          </w:p>
        </w:tc>
      </w:tr>
    </w:tbl>
    <w:p w:rsidR="00B55BEF" w:rsidRPr="00AD2E1F" w:rsidRDefault="00B55BEF" w:rsidP="00B55BEF">
      <w:pPr>
        <w:pStyle w:val="uicovLesinemnacestiR326"/>
        <w:spacing w:line="240" w:lineRule="auto"/>
        <w:jc w:val="both"/>
        <w:rPr>
          <w:rFonts w:cs="Arial"/>
          <w:b w:val="0"/>
          <w:sz w:val="20"/>
          <w:lang w:val="sl-SI"/>
        </w:rPr>
      </w:pPr>
    </w:p>
    <w:p w:rsidR="007E24DD" w:rsidRDefault="0078471D" w:rsidP="00B55BEF">
      <w:pPr>
        <w:pStyle w:val="Naslov1"/>
        <w:keepNext w:val="0"/>
        <w:numPr>
          <w:ilvl w:val="0"/>
          <w:numId w:val="0"/>
        </w:numPr>
        <w:tabs>
          <w:tab w:val="left" w:pos="540"/>
        </w:tabs>
        <w:spacing w:after="120"/>
        <w:jc w:val="both"/>
        <w:rPr>
          <w:rFonts w:cs="Arial"/>
          <w:b w:val="0"/>
          <w:sz w:val="20"/>
          <w:lang w:val="sl-SI"/>
        </w:rPr>
      </w:pPr>
      <w:r w:rsidRPr="00AD2E1F">
        <w:rPr>
          <w:rFonts w:cs="Arial"/>
          <w:b w:val="0"/>
          <w:sz w:val="20"/>
          <w:lang w:val="sl-SI"/>
        </w:rPr>
        <w:t>Vsebina in obseg naročila sta opredeljena v "Specifikaciji naročila"</w:t>
      </w:r>
      <w:r w:rsidR="00FD41E7">
        <w:rPr>
          <w:rFonts w:cs="Arial"/>
          <w:b w:val="0"/>
          <w:sz w:val="20"/>
          <w:lang w:val="sl-SI"/>
        </w:rPr>
        <w:t xml:space="preserve">, </w:t>
      </w:r>
      <w:r w:rsidR="00FD41E7" w:rsidRPr="009F46DC">
        <w:rPr>
          <w:rFonts w:cs="Arial"/>
          <w:b w:val="0"/>
          <w:sz w:val="20"/>
          <w:lang w:val="sl-SI"/>
        </w:rPr>
        <w:t xml:space="preserve">ki je na razpolago ponudnikom v elektronski obliki na portalu naročnika DRSI, spletni naslov </w:t>
      </w:r>
      <w:hyperlink r:id="rId13" w:history="1">
        <w:r w:rsidR="007E24DD" w:rsidRPr="00FE56A8">
          <w:rPr>
            <w:rStyle w:val="Hiperpovezava"/>
            <w:rFonts w:cs="Arial"/>
            <w:b w:val="0"/>
            <w:sz w:val="20"/>
            <w:lang w:val="sl-SI"/>
          </w:rPr>
          <w:t>http://www.di.gov.si</w:t>
        </w:r>
      </w:hyperlink>
      <w:r w:rsidR="00FD41E7" w:rsidRPr="009F46DC">
        <w:rPr>
          <w:rFonts w:cs="Arial"/>
          <w:b w:val="0"/>
          <w:sz w:val="20"/>
          <w:lang w:val="sl-SI"/>
        </w:rPr>
        <w:t>.</w:t>
      </w:r>
    </w:p>
    <w:p w:rsidR="000F0A5A" w:rsidRPr="00B0652E" w:rsidRDefault="000F0A5A" w:rsidP="00B0652E">
      <w:pPr>
        <w:rPr>
          <w:lang w:val="it-IT"/>
        </w:rPr>
      </w:pPr>
    </w:p>
    <w:p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B0652E">
        <w:rPr>
          <w:lang w:val="it-IT"/>
        </w:rPr>
        <w:br w:type="page"/>
      </w:r>
      <w:r w:rsidRPr="00AD2E1F">
        <w:rPr>
          <w:rFonts w:cs="Arial"/>
          <w:sz w:val="20"/>
          <w:lang w:val="sl-SI"/>
        </w:rPr>
        <w:lastRenderedPageBreak/>
        <w:t>2.</w:t>
      </w:r>
      <w:r w:rsidRPr="00AD2E1F">
        <w:rPr>
          <w:rFonts w:cs="Arial"/>
          <w:sz w:val="20"/>
          <w:lang w:val="sl-SI"/>
        </w:rPr>
        <w:tab/>
        <w:t>PRAVILA POSLOVANJA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rsidR="000C6D52" w:rsidRPr="00023BC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(zahtevo za pojasnila razpisne dokumentacije mora ponudnik posredovati pravočasno, najkasneje dne </w:t>
      </w:r>
      <w:r w:rsidR="00796D55" w:rsidRPr="00796D55">
        <w:rPr>
          <w:rFonts w:cs="Arial"/>
          <w:b w:val="0"/>
          <w:sz w:val="20"/>
        </w:rPr>
        <w:t>7.4.2021</w:t>
      </w:r>
      <w:r w:rsidRPr="00796D55">
        <w:rPr>
          <w:rFonts w:cs="Arial"/>
          <w:b w:val="0"/>
          <w:sz w:val="20"/>
        </w:rPr>
        <w:t xml:space="preserve"> do </w:t>
      </w:r>
      <w:r w:rsidR="000F1C75" w:rsidRPr="00796D55">
        <w:rPr>
          <w:rFonts w:cs="Arial"/>
          <w:b w:val="0"/>
          <w:sz w:val="20"/>
        </w:rPr>
        <w:t>10.</w:t>
      </w:r>
      <w:r w:rsidRPr="00796D55">
        <w:rPr>
          <w:rFonts w:cs="Arial"/>
          <w:b w:val="0"/>
          <w:sz w:val="20"/>
        </w:rPr>
        <w:t xml:space="preserve"> ure,</w:t>
      </w:r>
      <w:r w:rsidRPr="00023BCF">
        <w:rPr>
          <w:rFonts w:cs="Arial"/>
          <w:b w:val="0"/>
          <w:sz w:val="20"/>
        </w:rPr>
        <w:t xml:space="preserve"> da bo lahko naročnik pripravil in objavil odgovor najkasneje </w:t>
      </w:r>
      <w:r w:rsidRPr="00796D55">
        <w:rPr>
          <w:rFonts w:cs="Arial"/>
          <w:b w:val="0"/>
          <w:sz w:val="20"/>
        </w:rPr>
        <w:t xml:space="preserve">dne </w:t>
      </w:r>
      <w:r w:rsidR="00796D55" w:rsidRPr="00796D55">
        <w:rPr>
          <w:rFonts w:cs="Arial"/>
          <w:b w:val="0"/>
          <w:sz w:val="20"/>
        </w:rPr>
        <w:t>9.</w:t>
      </w:r>
      <w:r w:rsidR="003E6363" w:rsidRPr="00796D55">
        <w:rPr>
          <w:rFonts w:cs="Arial"/>
          <w:b w:val="0"/>
          <w:sz w:val="20"/>
        </w:rPr>
        <w:t>4</w:t>
      </w:r>
      <w:r w:rsidR="000F1C75" w:rsidRPr="00796D55">
        <w:rPr>
          <w:rFonts w:cs="Arial"/>
          <w:b w:val="0"/>
          <w:sz w:val="20"/>
        </w:rPr>
        <w:t>.2021</w:t>
      </w:r>
      <w:r w:rsidR="00A233AA">
        <w:rPr>
          <w:rFonts w:cs="Arial"/>
          <w:b w:val="0"/>
          <w:sz w:val="20"/>
        </w:rPr>
        <w:t>)</w:t>
      </w:r>
      <w:r w:rsidRPr="00023BCF">
        <w:rPr>
          <w:rFonts w:cs="Arial"/>
          <w:b w:val="0"/>
          <w:sz w:val="20"/>
        </w:rPr>
        <w:t>. Pojasnila in spremembe so sestavni del razpisne dokumentacije in jih je treba upoštevati pri pripravi ponudbe.</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rsidR="000C6D52" w:rsidRDefault="000C6D52" w:rsidP="00B0652E">
      <w:pPr>
        <w:pStyle w:val="Telobesedila2"/>
        <w:spacing w:before="60"/>
        <w:ind w:left="540"/>
        <w:rPr>
          <w:rFonts w:cs="Arial"/>
          <w:b w:val="0"/>
          <w:sz w:val="20"/>
        </w:rPr>
      </w:pPr>
      <w:r w:rsidRPr="000C6D5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t>Obličnost ponudbe</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rsidR="00D816B3" w:rsidRPr="003C7186" w:rsidRDefault="00D816B3" w:rsidP="00D816B3">
      <w:pPr>
        <w:spacing w:before="60"/>
        <w:ind w:left="1259"/>
        <w:jc w:val="both"/>
        <w:rPr>
          <w:rFonts w:cs="Arial"/>
          <w:sz w:val="20"/>
          <w:highlight w:val="yellow"/>
        </w:rPr>
      </w:pPr>
      <w:r w:rsidRPr="00FE68A5">
        <w:rPr>
          <w:rFonts w:cs="Arial"/>
          <w:sz w:val="20"/>
        </w:rPr>
        <w:t xml:space="preserve">Ponudnik lahko določen del javnega naročila odda v izvedbo podizvajalcu. V razmerju do naročnika ponudnik v celoti odgovarja za izvedbo naročila. </w:t>
      </w:r>
    </w:p>
    <w:p w:rsidR="00D816B3" w:rsidRPr="00FE68A5" w:rsidRDefault="00D816B3" w:rsidP="00D816B3">
      <w:pPr>
        <w:spacing w:before="60"/>
        <w:ind w:left="1276"/>
        <w:jc w:val="both"/>
        <w:rPr>
          <w:rFonts w:cs="Arial"/>
          <w:sz w:val="20"/>
        </w:rPr>
      </w:pPr>
      <w:r w:rsidRPr="00FE68A5">
        <w:rPr>
          <w:rFonts w:cs="Arial"/>
          <w:sz w:val="20"/>
        </w:rPr>
        <w:t>Če podizvajalec zahteva naročnikovo neposredno plačilo, mora biti ta njegova zahteva predložena v ponudbi.</w:t>
      </w:r>
    </w:p>
    <w:p w:rsidR="00D816B3" w:rsidRDefault="00D816B3" w:rsidP="00D816B3">
      <w:pPr>
        <w:spacing w:before="60"/>
        <w:ind w:left="1276"/>
        <w:jc w:val="both"/>
        <w:rPr>
          <w:rFonts w:cs="Arial"/>
          <w:sz w:val="20"/>
        </w:rPr>
      </w:pPr>
      <w:r w:rsidRPr="00FE68A5">
        <w:rPr>
          <w:rFonts w:cs="Arial"/>
          <w:sz w:val="20"/>
        </w:rPr>
        <w:t>Za vse podizvajalce, ki jih izvajalec ni navedel v ponudbi, bo moral naročniku posredovati predlog za vključitev podizvajalca v izvajanje del, v katerem bo moral navesti razlog, zaradi</w:t>
      </w:r>
      <w:r w:rsidRPr="009F46DC">
        <w:rPr>
          <w:rFonts w:cs="Arial"/>
          <w:sz w:val="20"/>
        </w:rPr>
        <w:t xml:space="preserve"> </w:t>
      </w:r>
      <w:r w:rsidRPr="00FE68A5">
        <w:rPr>
          <w:rFonts w:cs="Arial"/>
          <w:sz w:val="20"/>
        </w:rPr>
        <w:t>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rsidR="00D816B3" w:rsidRPr="00C22F4C" w:rsidRDefault="00D816B3" w:rsidP="00D816B3">
      <w:pPr>
        <w:pStyle w:val="Telobesedila2"/>
        <w:keepNext/>
        <w:tabs>
          <w:tab w:val="left" w:pos="1260"/>
        </w:tabs>
        <w:spacing w:before="60" w:line="288" w:lineRule="auto"/>
        <w:ind w:left="539"/>
        <w:rPr>
          <w:rFonts w:ascii="Times New Roman" w:hAnsi="Times New Roman"/>
          <w:sz w:val="20"/>
        </w:rPr>
      </w:pPr>
      <w:r w:rsidRPr="00E4340A">
        <w:rPr>
          <w:rFonts w:cs="Arial"/>
          <w:sz w:val="20"/>
        </w:rPr>
        <w:lastRenderedPageBreak/>
        <w:t>2.5.</w:t>
      </w:r>
      <w:r>
        <w:rPr>
          <w:rFonts w:cs="Arial"/>
          <w:sz w:val="20"/>
        </w:rPr>
        <w:t>4</w:t>
      </w:r>
      <w:r w:rsidRPr="00E4340A">
        <w:rPr>
          <w:rFonts w:cs="Arial"/>
          <w:sz w:val="20"/>
        </w:rPr>
        <w:t xml:space="preserve">     </w:t>
      </w:r>
      <w:r w:rsidRPr="00C22F4C">
        <w:rPr>
          <w:sz w:val="20"/>
        </w:rPr>
        <w:t>Uporaba zmogljivosti drugih subjektov</w:t>
      </w:r>
    </w:p>
    <w:p w:rsidR="00D816B3" w:rsidRPr="00380D42" w:rsidRDefault="00D816B3" w:rsidP="00D816B3">
      <w:pPr>
        <w:pStyle w:val="Telobesedila2"/>
        <w:spacing w:before="60"/>
        <w:ind w:left="1276"/>
        <w:rPr>
          <w:rFonts w:cs="Arial"/>
          <w:b w:val="0"/>
          <w:sz w:val="20"/>
        </w:rPr>
      </w:pPr>
      <w:r w:rsidRPr="00380D42">
        <w:rPr>
          <w:rFonts w:cs="Arial"/>
          <w:b w:val="0"/>
          <w:sz w:val="20"/>
        </w:rPr>
        <w:t>Gospodarski subjekt lahko glede pogojev v zvezi s tehnično in strokovno sposobnostjo (zahteve iz točke 3.2.3.</w:t>
      </w:r>
      <w:r w:rsidR="000373DE">
        <w:rPr>
          <w:rFonts w:cs="Arial"/>
          <w:b w:val="0"/>
          <w:sz w:val="20"/>
        </w:rPr>
        <w:t>2</w:t>
      </w:r>
      <w:r w:rsidRPr="00380D42">
        <w:rPr>
          <w:rFonts w:cs="Arial"/>
          <w:b w:val="0"/>
          <w:sz w:val="20"/>
        </w:rPr>
        <w:t>)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r w:rsidR="000373DE">
        <w:rPr>
          <w:rFonts w:cs="Arial"/>
          <w:b w:val="0"/>
          <w:sz w:val="20"/>
        </w:rPr>
        <w:t xml:space="preserve"> </w:t>
      </w:r>
      <w:r w:rsidR="000373DE" w:rsidRPr="00EA434F">
        <w:rPr>
          <w:rFonts w:cs="Arial"/>
          <w:b w:val="0"/>
          <w:sz w:val="20"/>
        </w:rPr>
        <w:t>(kot npr. pogodba, izjava subjekta, katerega zmogljivosti gospodarski subjekt uporablja,…), tak subjekt pa mora v ponudbi nastopati kot partner ali kot podizvajalec.</w:t>
      </w:r>
    </w:p>
    <w:p w:rsidR="00D816B3" w:rsidRPr="00380D42" w:rsidRDefault="00D816B3" w:rsidP="00D816B3">
      <w:pPr>
        <w:pStyle w:val="Telobesedila2"/>
        <w:spacing w:before="60"/>
        <w:ind w:left="1276"/>
        <w:rPr>
          <w:rFonts w:cs="Arial"/>
          <w:b w:val="0"/>
          <w:sz w:val="20"/>
        </w:rPr>
      </w:pPr>
      <w:r w:rsidRPr="00380D42">
        <w:rPr>
          <w:rFonts w:cs="Arial"/>
          <w:b w:val="0"/>
          <w:sz w:val="20"/>
        </w:rPr>
        <w:t xml:space="preserve">Naročnik bo preveril, ali subjekti, katerih zmogljivosti namerava uporabiti gospodarski subjekt, izpolnjujejo ustrezne pogoje za sodelovanje in ali zanje obstajajo razlogi za izključitev. </w:t>
      </w:r>
    </w:p>
    <w:p w:rsidR="00D816B3" w:rsidRPr="00380D42" w:rsidRDefault="00D816B3" w:rsidP="00D816B3">
      <w:pPr>
        <w:pStyle w:val="Telobesedila2"/>
        <w:spacing w:before="60"/>
        <w:ind w:left="1276"/>
        <w:rPr>
          <w:rFonts w:cs="Arial"/>
          <w:b w:val="0"/>
          <w:sz w:val="20"/>
        </w:rPr>
      </w:pPr>
      <w:r w:rsidRPr="00380D42">
        <w:rPr>
          <w:rFonts w:cs="Arial"/>
          <w:b w:val="0"/>
          <w:sz w:val="20"/>
        </w:rPr>
        <w:t>V primeru, da gospodarski subjekt uporablja zmogljivost drugih subjektov, morajo zahteve iz točke 3.1</w:t>
      </w:r>
      <w:r w:rsidR="000373DE">
        <w:rPr>
          <w:rFonts w:cs="Arial"/>
          <w:b w:val="0"/>
          <w:sz w:val="20"/>
        </w:rPr>
        <w:t>, 3.2.1, 3.2.3.2 in 3.3</w:t>
      </w:r>
      <w:r w:rsidRPr="00380D42">
        <w:rPr>
          <w:rFonts w:cs="Arial"/>
          <w:b w:val="0"/>
          <w:sz w:val="20"/>
        </w:rPr>
        <w:t xml:space="preserve"> navodil za pripravo ponudbe izpolnjevati tudi ti subjekti. </w:t>
      </w:r>
    </w:p>
    <w:p w:rsidR="00D816B3" w:rsidRPr="00D816B3" w:rsidRDefault="00D816B3" w:rsidP="00B0652E">
      <w:pPr>
        <w:keepNext/>
        <w:tabs>
          <w:tab w:val="left" w:pos="540"/>
        </w:tabs>
        <w:spacing w:before="120"/>
        <w:ind w:left="1276"/>
        <w:jc w:val="both"/>
        <w:outlineLvl w:val="0"/>
      </w:pPr>
      <w:r w:rsidRPr="00380D42">
        <w:rPr>
          <w:rFonts w:cs="Arial"/>
          <w:sz w:val="20"/>
        </w:rPr>
        <w:t xml:space="preserve">Za vsakega izmed subjektov, na katerega zmogljivosti se ponudnik sklicuje, je v ponudbi potrebno priložiti ESPD obrazec, s katerim izkazujejo izpolnjevanje zahtev </w:t>
      </w:r>
      <w:r w:rsidR="00262DC3">
        <w:rPr>
          <w:rFonts w:cs="Arial"/>
          <w:sz w:val="20"/>
        </w:rPr>
        <w:t xml:space="preserve">iz </w:t>
      </w:r>
      <w:r w:rsidRPr="00380D42">
        <w:rPr>
          <w:rFonts w:cs="Arial"/>
          <w:sz w:val="20"/>
        </w:rPr>
        <w:t>navodil za pripravo ponudbe.</w:t>
      </w:r>
    </w:p>
    <w:p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rsidR="00CB5E06" w:rsidRPr="00FE68A5" w:rsidRDefault="00CB5E06" w:rsidP="00CB5E06">
      <w:pPr>
        <w:numPr>
          <w:ilvl w:val="0"/>
          <w:numId w:val="17"/>
        </w:numPr>
        <w:spacing w:before="60"/>
        <w:jc w:val="both"/>
        <w:rPr>
          <w:rFonts w:cs="Arial"/>
          <w:sz w:val="20"/>
        </w:rPr>
      </w:pPr>
      <w:r w:rsidRPr="00FE68A5">
        <w:rPr>
          <w:rFonts w:cs="Arial"/>
          <w:sz w:val="20"/>
        </w:rPr>
        <w:t>banka  v državi naročnika ali</w:t>
      </w:r>
    </w:p>
    <w:p w:rsidR="00CB5E06" w:rsidRDefault="00CB5E06" w:rsidP="00CB5E06">
      <w:pPr>
        <w:numPr>
          <w:ilvl w:val="0"/>
          <w:numId w:val="17"/>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rsidR="00CB5E06" w:rsidRDefault="00CB5E06" w:rsidP="00CB5E06">
      <w:pPr>
        <w:numPr>
          <w:ilvl w:val="0"/>
          <w:numId w:val="17"/>
        </w:numPr>
        <w:spacing w:before="60"/>
        <w:jc w:val="both"/>
        <w:rPr>
          <w:rFonts w:cs="Arial"/>
          <w:sz w:val="20"/>
        </w:rPr>
      </w:pPr>
      <w:r w:rsidRPr="00A475E5">
        <w:rPr>
          <w:rFonts w:cs="Arial"/>
          <w:sz w:val="20"/>
        </w:rPr>
        <w:t>zavarovalnica v državi naročnika</w:t>
      </w:r>
      <w:r>
        <w:rPr>
          <w:rFonts w:cs="Arial"/>
          <w:sz w:val="20"/>
        </w:rPr>
        <w:t xml:space="preserve"> ali</w:t>
      </w:r>
    </w:p>
    <w:p w:rsidR="00CB5E06" w:rsidRPr="00A475E5" w:rsidRDefault="00CB5E06" w:rsidP="00CB5E06">
      <w:pPr>
        <w:numPr>
          <w:ilvl w:val="0"/>
          <w:numId w:val="17"/>
        </w:numPr>
        <w:spacing w:before="60"/>
        <w:jc w:val="both"/>
        <w:rPr>
          <w:rFonts w:cs="Arial"/>
          <w:sz w:val="20"/>
        </w:rPr>
      </w:pPr>
      <w:r>
        <w:rPr>
          <w:rFonts w:cs="Arial"/>
          <w:sz w:val="20"/>
        </w:rPr>
        <w:t>tuja zavarovalnica preko korespondenčne zavarovalnice v državi naročnika.</w:t>
      </w:r>
    </w:p>
    <w:p w:rsidR="00CB5E06" w:rsidRDefault="00CB5E06" w:rsidP="008F6664">
      <w:pPr>
        <w:pStyle w:val="Telobesedila2"/>
        <w:keepNext/>
        <w:tabs>
          <w:tab w:val="left" w:pos="1260"/>
        </w:tabs>
        <w:spacing w:before="60"/>
        <w:ind w:left="539"/>
        <w:rPr>
          <w:b w:val="0"/>
          <w:sz w:val="20"/>
          <w:szCs w:val="22"/>
        </w:rPr>
      </w:pPr>
    </w:p>
    <w:p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rsidR="000C6D52" w:rsidRPr="00950A14" w:rsidRDefault="00E52900" w:rsidP="00950A14">
      <w:pPr>
        <w:pStyle w:val="Telobesedila2"/>
        <w:spacing w:before="60"/>
        <w:ind w:left="1276"/>
        <w:rPr>
          <w:b w:val="0"/>
          <w:sz w:val="20"/>
          <w:szCs w:val="22"/>
          <w:highlight w:val="yellow"/>
        </w:rPr>
      </w:pPr>
      <w:r w:rsidRPr="00AD2E1F">
        <w:rPr>
          <w:b w:val="0"/>
          <w:sz w:val="20"/>
          <w:szCs w:val="22"/>
        </w:rPr>
        <w:t xml:space="preserve">Kot zavarovanje za resnost ponudbe mora ponudnik (pri skupni ponudbi katerikoli partner) predložiti finančno zavarovanje skladno z vzorcem iz razpisne dokumentacije, </w:t>
      </w:r>
      <w:r w:rsidRPr="004F228E">
        <w:rPr>
          <w:b w:val="0"/>
          <w:sz w:val="20"/>
          <w:szCs w:val="22"/>
        </w:rPr>
        <w:t>v</w:t>
      </w:r>
      <w:r w:rsidR="00262DC3" w:rsidRPr="004F228E">
        <w:rPr>
          <w:b w:val="0"/>
          <w:sz w:val="20"/>
          <w:szCs w:val="22"/>
        </w:rPr>
        <w:t xml:space="preserve"> </w:t>
      </w:r>
      <w:r w:rsidRPr="004F228E">
        <w:rPr>
          <w:b w:val="0"/>
          <w:sz w:val="20"/>
          <w:szCs w:val="22"/>
        </w:rPr>
        <w:t xml:space="preserve">višini </w:t>
      </w:r>
      <w:r w:rsidR="000F0A5A" w:rsidRPr="004F228E">
        <w:rPr>
          <w:b w:val="0"/>
          <w:sz w:val="20"/>
          <w:szCs w:val="22"/>
        </w:rPr>
        <w:t>30</w:t>
      </w:r>
      <w:r w:rsidR="00842A8A" w:rsidRPr="004F228E">
        <w:rPr>
          <w:b w:val="0"/>
          <w:sz w:val="20"/>
          <w:szCs w:val="22"/>
        </w:rPr>
        <w:t>.</w:t>
      </w:r>
      <w:r w:rsidR="003269BE" w:rsidRPr="004F228E">
        <w:rPr>
          <w:b w:val="0"/>
          <w:sz w:val="20"/>
          <w:szCs w:val="22"/>
        </w:rPr>
        <w:t>0</w:t>
      </w:r>
      <w:r w:rsidR="00842A8A" w:rsidRPr="004F228E">
        <w:rPr>
          <w:b w:val="0"/>
          <w:sz w:val="20"/>
          <w:szCs w:val="22"/>
        </w:rPr>
        <w:t>00,00</w:t>
      </w:r>
      <w:r w:rsidRPr="004F228E">
        <w:rPr>
          <w:b w:val="0"/>
          <w:sz w:val="20"/>
          <w:szCs w:val="22"/>
        </w:rPr>
        <w:t xml:space="preserve"> EUR in</w:t>
      </w:r>
      <w:r w:rsidRPr="00AD2E1F">
        <w:rPr>
          <w:b w:val="0"/>
          <w:sz w:val="20"/>
          <w:szCs w:val="22"/>
        </w:rPr>
        <w:t xml:space="preserve"> z veljavnostjo </w:t>
      </w:r>
      <w:r w:rsidR="000C6D52" w:rsidRPr="00023BCF">
        <w:rPr>
          <w:b w:val="0"/>
          <w:sz w:val="20"/>
          <w:szCs w:val="22"/>
        </w:rPr>
        <w:t xml:space="preserve">najmanj </w:t>
      </w:r>
      <w:r w:rsidR="000F1C75">
        <w:rPr>
          <w:b w:val="0"/>
          <w:sz w:val="20"/>
          <w:szCs w:val="22"/>
        </w:rPr>
        <w:t>130 dni od roka za oddajo ponudbe.</w:t>
      </w:r>
    </w:p>
    <w:p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p>
    <w:p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Pr="00AD2E1F">
        <w:rPr>
          <w:b w:val="0"/>
          <w:sz w:val="20"/>
          <w:szCs w:val="22"/>
        </w:rPr>
        <w:t>;</w:t>
      </w:r>
    </w:p>
    <w:p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F87777" w:rsidRPr="00AD2E1F">
        <w:rPr>
          <w:b w:val="0"/>
          <w:sz w:val="20"/>
          <w:szCs w:val="22"/>
        </w:rPr>
        <w:t>;</w:t>
      </w:r>
    </w:p>
    <w:p w:rsidR="00107880" w:rsidRPr="00262DC3" w:rsidRDefault="00E52900">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rsidR="00E52900" w:rsidRPr="00AD2E1F" w:rsidRDefault="00E52900" w:rsidP="00E52900">
      <w:pPr>
        <w:pStyle w:val="Telobesedila2"/>
        <w:spacing w:before="60"/>
        <w:ind w:left="1276"/>
        <w:rPr>
          <w:b w:val="0"/>
          <w:sz w:val="20"/>
          <w:szCs w:val="22"/>
        </w:rPr>
      </w:pPr>
      <w:r w:rsidRPr="00AD2E1F">
        <w:rPr>
          <w:b w:val="0"/>
          <w:sz w:val="20"/>
          <w:szCs w:val="22"/>
        </w:rPr>
        <w:t>Izvajalec je dolžan skladno z določili pogodbe in vzorcem iz razpisne dokumentacije najkasneje v rok</w:t>
      </w:r>
      <w:r w:rsidRPr="005507D3">
        <w:rPr>
          <w:b w:val="0"/>
          <w:sz w:val="20"/>
          <w:szCs w:val="22"/>
        </w:rPr>
        <w:t xml:space="preserve">u </w:t>
      </w:r>
      <w:r w:rsidR="005A42EA" w:rsidRPr="005507D3">
        <w:rPr>
          <w:b w:val="0"/>
          <w:sz w:val="20"/>
          <w:szCs w:val="22"/>
        </w:rPr>
        <w:t xml:space="preserve">10 </w:t>
      </w:r>
      <w:r w:rsidRPr="005507D3">
        <w:rPr>
          <w:b w:val="0"/>
          <w:sz w:val="20"/>
          <w:szCs w:val="22"/>
        </w:rPr>
        <w:t>delovnih dni od prejema sklenjene pogodbe naročniku izročiti finančno zavarovanje za dobro izvedbo pogodbenih obveznosti v viši</w:t>
      </w:r>
      <w:r w:rsidR="00370D63" w:rsidRPr="005507D3">
        <w:rPr>
          <w:b w:val="0"/>
          <w:sz w:val="20"/>
          <w:szCs w:val="22"/>
        </w:rPr>
        <w:t xml:space="preserve">ni </w:t>
      </w:r>
      <w:r w:rsidR="005507D3" w:rsidRPr="000F1C75">
        <w:rPr>
          <w:b w:val="0"/>
          <w:sz w:val="20"/>
          <w:szCs w:val="22"/>
        </w:rPr>
        <w:t>5</w:t>
      </w:r>
      <w:r w:rsidR="00370D63" w:rsidRPr="005507D3">
        <w:rPr>
          <w:b w:val="0"/>
          <w:sz w:val="20"/>
          <w:szCs w:val="22"/>
        </w:rPr>
        <w:t>% pogodbene vrednosti (</w:t>
      </w:r>
      <w:r w:rsidR="00BF2C55" w:rsidRPr="005507D3">
        <w:rPr>
          <w:b w:val="0"/>
          <w:sz w:val="20"/>
          <w:szCs w:val="22"/>
        </w:rPr>
        <w:t xml:space="preserve">z </w:t>
      </w:r>
      <w:r w:rsidRPr="005507D3">
        <w:rPr>
          <w:b w:val="0"/>
          <w:sz w:val="20"/>
          <w:szCs w:val="22"/>
        </w:rPr>
        <w:t>DDV) skladno</w:t>
      </w:r>
      <w:r w:rsidRPr="00AD2E1F">
        <w:rPr>
          <w:b w:val="0"/>
          <w:sz w:val="20"/>
          <w:szCs w:val="22"/>
        </w:rPr>
        <w:t xml:space="preserve"> z vzorcem iz razpisne dokumentacije z veljavnostjo še najmanj 30 dni po izteku roka za dokončanje vseh del.</w:t>
      </w:r>
    </w:p>
    <w:p w:rsidR="00E52900" w:rsidRPr="00AD2E1F" w:rsidRDefault="00E52900" w:rsidP="00E52900">
      <w:pPr>
        <w:pStyle w:val="Telobesedila2"/>
        <w:ind w:left="1276"/>
        <w:rPr>
          <w:b w:val="0"/>
          <w:sz w:val="20"/>
          <w:szCs w:val="22"/>
        </w:rPr>
      </w:pPr>
    </w:p>
    <w:p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lastRenderedPageBreak/>
        <w:t xml:space="preserve">2.7.    </w:t>
      </w:r>
      <w:r w:rsidR="0057241F" w:rsidRPr="00AD2E1F">
        <w:rPr>
          <w:rFonts w:cs="Arial"/>
          <w:sz w:val="20"/>
          <w:lang w:val="sl-SI"/>
        </w:rPr>
        <w:t>Predložitev ponudbe</w:t>
      </w:r>
    </w:p>
    <w:p w:rsidR="00107880" w:rsidRPr="00380D42" w:rsidRDefault="00107880" w:rsidP="00107880">
      <w:pPr>
        <w:spacing w:before="60"/>
        <w:ind w:left="567"/>
        <w:jc w:val="both"/>
        <w:rPr>
          <w:rFonts w:cs="Arial"/>
          <w:color w:val="000000"/>
          <w:sz w:val="20"/>
        </w:rPr>
      </w:pPr>
      <w:r w:rsidRPr="00380D42">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4" w:history="1">
        <w:r w:rsidRPr="00380D42">
          <w:rPr>
            <w:rStyle w:val="Hiperpovezava"/>
            <w:rFonts w:cs="Arial"/>
            <w:color w:val="000000"/>
            <w:sz w:val="20"/>
            <w:u w:val="none"/>
          </w:rPr>
          <w:t>https://ejn.gov.si/eJN2</w:t>
        </w:r>
      </w:hyperlink>
      <w:r w:rsidRPr="00380D42">
        <w:rPr>
          <w:rFonts w:cs="Arial"/>
          <w:color w:val="000000"/>
          <w:sz w:val="20"/>
        </w:rPr>
        <w:t xml:space="preserve">. </w:t>
      </w:r>
    </w:p>
    <w:p w:rsidR="00107880" w:rsidRPr="00380D42" w:rsidRDefault="00107880" w:rsidP="00107880">
      <w:pPr>
        <w:spacing w:before="60"/>
        <w:ind w:left="567"/>
        <w:jc w:val="both"/>
        <w:rPr>
          <w:rFonts w:cs="Arial"/>
          <w:color w:val="000000"/>
          <w:sz w:val="20"/>
        </w:rPr>
      </w:pPr>
      <w:r w:rsidRPr="00380D42">
        <w:rPr>
          <w:rFonts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380D42">
        <w:rPr>
          <w:rFonts w:cs="Arial"/>
          <w:i/>
          <w:color w:val="000000"/>
          <w:sz w:val="20"/>
        </w:rPr>
        <w:t>Obligacijski zakonik</w:t>
      </w:r>
      <w:r w:rsidRPr="00380D42">
        <w:rPr>
          <w:rFonts w:cs="Arial"/>
          <w:color w:val="000000"/>
          <w:sz w:val="20"/>
        </w:rPr>
        <w:t>) zavezujoča za čas njene veljavnosti. Oddano ponudbo se lahko do roka za oddajo ponudb umakne, spremeni ali predloži drugo, po tem roku pa to ni več mogoče.</w:t>
      </w:r>
    </w:p>
    <w:p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rsidR="00107880" w:rsidRPr="00380D42" w:rsidRDefault="00107880" w:rsidP="00107880">
      <w:pPr>
        <w:spacing w:before="60"/>
        <w:ind w:left="567"/>
        <w:jc w:val="both"/>
        <w:rPr>
          <w:rFonts w:cs="Arial"/>
          <w:color w:val="000000"/>
          <w:sz w:val="20"/>
        </w:rPr>
      </w:pPr>
      <w:r w:rsidRPr="00010DE9">
        <w:rPr>
          <w:rFonts w:cs="Arial"/>
          <w:color w:val="000000"/>
          <w:sz w:val="20"/>
        </w:rPr>
        <w:t>Ob uri, določeni za odpiranje ponudb informacijski sistemu e-JN avtomatično kreira »</w:t>
      </w:r>
      <w:r w:rsidRPr="00010DE9">
        <w:rPr>
          <w:rFonts w:cs="Arial"/>
          <w:i/>
          <w:color w:val="000000"/>
          <w:sz w:val="20"/>
        </w:rPr>
        <w:t>Zapisnik o odpiranju ponudb</w:t>
      </w:r>
      <w:r w:rsidRPr="00010DE9">
        <w:rPr>
          <w:rFonts w:cs="Arial"/>
          <w:color w:val="000000"/>
          <w:sz w:val="20"/>
        </w:rPr>
        <w:t>« z imeni ponudnikov i</w:t>
      </w:r>
      <w:r>
        <w:rPr>
          <w:rFonts w:cs="Arial"/>
          <w:color w:val="000000"/>
          <w:sz w:val="20"/>
        </w:rPr>
        <w:t>n podatki iz dokumenta »Ponudba</w:t>
      </w:r>
      <w:r w:rsidRPr="00010DE9">
        <w:rPr>
          <w:rFonts w:cs="Arial"/>
          <w:color w:val="000000"/>
          <w:sz w:val="20"/>
        </w:rPr>
        <w:t xml:space="preserve">«. </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rsidR="00385645" w:rsidRPr="00F37B35" w:rsidRDefault="00385645" w:rsidP="00385645">
      <w:pPr>
        <w:pStyle w:val="Telobesedila2"/>
        <w:spacing w:before="60"/>
        <w:ind w:left="540"/>
        <w:rPr>
          <w:rFonts w:cs="Arial"/>
          <w:b w:val="0"/>
          <w:sz w:val="20"/>
        </w:rPr>
      </w:pPr>
      <w:r w:rsidRPr="00450CB7">
        <w:rPr>
          <w:rFonts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cs="Arial"/>
          <w:b w:val="0"/>
          <w:sz w:val="20"/>
        </w:rPr>
        <w:t>ne predloži ustreznih pojasnil ali dodatnih dokazil</w:t>
      </w:r>
      <w:r>
        <w:rPr>
          <w:rFonts w:cs="Arial"/>
          <w:b w:val="0"/>
          <w:sz w:val="20"/>
        </w:rPr>
        <w:t>.</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t>Obvestilo o oddaji naročila</w:t>
      </w:r>
    </w:p>
    <w:p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rsidR="00B55BEF" w:rsidRPr="00AD2E1F" w:rsidRDefault="00B55BEF">
      <w:pPr>
        <w:pStyle w:val="Telobesedila2"/>
        <w:spacing w:before="60"/>
        <w:ind w:left="540"/>
        <w:rPr>
          <w:rFonts w:cs="Arial"/>
          <w:b w:val="0"/>
          <w:sz w:val="20"/>
        </w:rPr>
      </w:pPr>
      <w:r w:rsidRPr="00AD2E1F">
        <w:rPr>
          <w:rFonts w:cs="Arial"/>
          <w:b w:val="0"/>
          <w:sz w:val="20"/>
        </w:rPr>
        <w:t>Ponudnikom je pravno varstvo zagotovljeno po Zakonu o pravnem varstvu v postopkih javnega naročanja.</w:t>
      </w:r>
      <w:r w:rsidR="00107880">
        <w:rPr>
          <w:rFonts w:cs="Arial"/>
          <w:b w:val="0"/>
          <w:sz w:val="20"/>
        </w:rPr>
        <w:t xml:space="preserve"> </w:t>
      </w:r>
      <w:r w:rsidR="00107880" w:rsidRPr="003B6069">
        <w:rPr>
          <w:rFonts w:cs="Arial"/>
          <w:b w:val="0"/>
          <w:sz w:val="20"/>
        </w:rPr>
        <w:t>Ponudniki lahko vlagajo zahtevke za revizijo elektronsko, preko portala eRevizija.</w:t>
      </w:r>
      <w:r w:rsidR="00107880">
        <w:rPr>
          <w:rFonts w:cs="Arial"/>
          <w:b w:val="0"/>
          <w:sz w:val="20"/>
        </w:rPr>
        <w:t xml:space="preserve"> </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385645">
        <w:rPr>
          <w:rFonts w:cs="Arial"/>
          <w:b w:val="0"/>
          <w:sz w:val="20"/>
        </w:rPr>
        <w:t>.</w:t>
      </w:r>
    </w:p>
    <w:p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rsidR="00B55BEF" w:rsidRPr="00AD2E1F" w:rsidRDefault="00B55BEF" w:rsidP="00B55BEF">
      <w:pPr>
        <w:pStyle w:val="Telobesedila2"/>
        <w:spacing w:before="60"/>
        <w:ind w:left="540"/>
        <w:rPr>
          <w:rFonts w:cs="Arial"/>
          <w:b w:val="0"/>
          <w:sz w:val="20"/>
        </w:rPr>
      </w:pPr>
      <w:r w:rsidRPr="00AD2E1F">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AD2E1F" w:rsidRDefault="00770488" w:rsidP="00B55BEF">
      <w:pPr>
        <w:pStyle w:val="Telobesedila2"/>
        <w:spacing w:before="60"/>
        <w:ind w:left="540"/>
        <w:rPr>
          <w:rFonts w:cs="Arial"/>
          <w:b w:val="0"/>
          <w:sz w:val="20"/>
        </w:rPr>
      </w:pPr>
      <w:r w:rsidRPr="00AD2E1F">
        <w:rPr>
          <w:rFonts w:cs="Arial"/>
          <w:b w:val="0"/>
          <w:sz w:val="20"/>
        </w:rPr>
        <w:t>Izbrani ponudnik mora v roku 8 dni od prejema naročnikovega poziva posredovati izjavo s podatki o</w:t>
      </w:r>
      <w:r w:rsidR="00B55BEF" w:rsidRPr="00AD2E1F">
        <w:rPr>
          <w:rFonts w:cs="Arial"/>
          <w:b w:val="0"/>
          <w:sz w:val="20"/>
        </w:rPr>
        <w:t>:</w:t>
      </w:r>
    </w:p>
    <w:p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svojih ustanoviteljih, družbenikih, vključno s tihimi družbeniki, delničarjih, komanditistih ali drugih lastnikih in podatke o lastniških deležih navedenih oseb,</w:t>
      </w:r>
    </w:p>
    <w:p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rsidR="006E39E2" w:rsidRPr="00AD2E1F" w:rsidRDefault="006E39E2" w:rsidP="00B55BEF">
      <w:pPr>
        <w:pStyle w:val="Telobesedila2"/>
        <w:spacing w:before="60"/>
        <w:ind w:left="540"/>
        <w:rPr>
          <w:rFonts w:cs="Arial"/>
          <w:b w:val="0"/>
          <w:sz w:val="20"/>
        </w:rPr>
      </w:pPr>
    </w:p>
    <w:p w:rsidR="007E3453" w:rsidRPr="00AD2E1F" w:rsidRDefault="007E3453" w:rsidP="008F6664">
      <w:pPr>
        <w:rPr>
          <w:sz w:val="20"/>
        </w:rPr>
      </w:pPr>
    </w:p>
    <w:p w:rsidR="006E39E2" w:rsidRPr="00AD2E1F" w:rsidRDefault="006E39E2" w:rsidP="00B55BEF">
      <w:pPr>
        <w:pStyle w:val="Telobesedila2"/>
        <w:spacing w:before="60"/>
        <w:ind w:left="540"/>
        <w:rPr>
          <w:rFonts w:cs="Arial"/>
          <w:b w:val="0"/>
          <w:sz w:val="18"/>
        </w:rPr>
      </w:pPr>
    </w:p>
    <w:p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rsidR="002171B2" w:rsidRPr="00AD2E1F" w:rsidRDefault="002171B2" w:rsidP="002171B2">
      <w:pPr>
        <w:pStyle w:val="Telobesedila2"/>
        <w:tabs>
          <w:tab w:val="left" w:pos="1276"/>
          <w:tab w:val="left" w:pos="9288"/>
        </w:tabs>
        <w:spacing w:before="60"/>
        <w:ind w:left="1276" w:hanging="709"/>
        <w:rPr>
          <w:rFonts w:cs="Arial"/>
          <w:b w:val="0"/>
          <w:sz w:val="20"/>
        </w:rPr>
      </w:pPr>
    </w:p>
    <w:p w:rsidR="00C20682" w:rsidRPr="008A4832" w:rsidRDefault="00C20682" w:rsidP="008A4832">
      <w:pPr>
        <w:pStyle w:val="Telobesedila2"/>
        <w:tabs>
          <w:tab w:val="left" w:pos="1276"/>
        </w:tabs>
        <w:spacing w:before="120"/>
        <w:ind w:left="2268" w:hanging="992"/>
        <w:rPr>
          <w:rFonts w:cs="Arial"/>
          <w:b w:val="0"/>
          <w:i/>
          <w:sz w:val="20"/>
        </w:rPr>
      </w:pPr>
      <w:r w:rsidRPr="00B97DF7">
        <w:rPr>
          <w:rFonts w:cs="Arial"/>
          <w:b w:val="0"/>
          <w:sz w:val="20"/>
        </w:rPr>
        <w:t>dokazilo:</w:t>
      </w:r>
      <w:r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p>
    <w:p w:rsidR="008150AC" w:rsidRPr="008A4832" w:rsidRDefault="00C20682" w:rsidP="008A4832">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8A4832">
        <w:rPr>
          <w:rFonts w:cs="Arial"/>
          <w:b w:val="0"/>
          <w:i/>
          <w:sz w:val="20"/>
        </w:rPr>
        <w:t xml:space="preserve"> </w:t>
      </w:r>
    </w:p>
    <w:p w:rsidR="00107880" w:rsidRDefault="00107880" w:rsidP="00B0652E">
      <w:pPr>
        <w:tabs>
          <w:tab w:val="left" w:pos="-709"/>
        </w:tabs>
        <w:spacing w:before="60"/>
        <w:ind w:left="2268"/>
        <w:jc w:val="both"/>
        <w:rPr>
          <w:rFonts w:cs="Arial"/>
          <w:i/>
          <w:sz w:val="20"/>
        </w:rPr>
      </w:pPr>
      <w:r w:rsidRPr="009F46DC">
        <w:rPr>
          <w:rFonts w:cs="Arial"/>
          <w:i/>
          <w:sz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rsidR="003036B2" w:rsidRPr="009D45A8" w:rsidRDefault="003036B2" w:rsidP="003036B2">
      <w:pPr>
        <w:spacing w:before="60"/>
        <w:ind w:left="2268" w:hanging="992"/>
        <w:jc w:val="both"/>
        <w:rPr>
          <w:rFonts w:cs="Arial"/>
          <w:i/>
          <w:sz w:val="20"/>
        </w:rPr>
      </w:pPr>
      <w:r>
        <w:rPr>
          <w:rFonts w:cs="Arial"/>
          <w:i/>
          <w:sz w:val="20"/>
        </w:rPr>
        <w:t xml:space="preserve">              </w:t>
      </w:r>
      <w:r>
        <w:rPr>
          <w:rFonts w:cs="Arial"/>
          <w:i/>
          <w:sz w:val="20"/>
        </w:rPr>
        <w:tab/>
      </w:r>
      <w:r w:rsidRPr="009D45A8">
        <w:rPr>
          <w:rFonts w:cs="Arial"/>
          <w:i/>
          <w:sz w:val="20"/>
        </w:rPr>
        <w:t>Zaželeno je, da ponudniki že v ponudbi predložijo potrdila o nekaznovanosti za pravne in fizi</w:t>
      </w:r>
      <w:r>
        <w:rPr>
          <w:rFonts w:cs="Arial"/>
          <w:i/>
          <w:sz w:val="20"/>
        </w:rPr>
        <w:t>čne osebe, ki niso starejša od 3</w:t>
      </w:r>
      <w:r w:rsidRPr="009D45A8">
        <w:rPr>
          <w:rFonts w:cs="Arial"/>
          <w:i/>
          <w:sz w:val="20"/>
        </w:rPr>
        <w:t xml:space="preserve"> mesecev šteto od oddaje ponudbe.</w:t>
      </w:r>
    </w:p>
    <w:p w:rsidR="003036B2" w:rsidRDefault="003036B2" w:rsidP="003036B2">
      <w:pPr>
        <w:spacing w:before="60"/>
        <w:ind w:left="2268" w:hanging="992"/>
        <w:jc w:val="both"/>
        <w:rPr>
          <w:rFonts w:cs="Arial"/>
          <w:i/>
          <w:sz w:val="20"/>
        </w:rPr>
      </w:pPr>
      <w:r>
        <w:rPr>
          <w:rFonts w:cs="Arial"/>
          <w:i/>
          <w:sz w:val="20"/>
        </w:rPr>
        <w:t xml:space="preserve">                  </w:t>
      </w:r>
      <w:r w:rsidRPr="009D45A8">
        <w:rPr>
          <w:rFonts w:cs="Arial"/>
          <w:i/>
          <w:sz w:val="20"/>
        </w:rPr>
        <w:t>Naročnik bo do 15. aprila 2021 kot zadosten dokaz v zvezi s prvim odstavkom 75. člena ZJN-3 upošteval izjavo, dano v ponudbi, če gospodarski subjekt, iz razlogov povezanih z ukrepi zaradi preprečevanja okužbe s SARS-CoV-2, ne more zagotoviti ustreznih dokazil oziroma do teh dokazil iz enakih razlogov ne more dostopati naročnik, kadar jih je dolžan pridobiti sam.</w:t>
      </w:r>
    </w:p>
    <w:p w:rsidR="00385645" w:rsidRPr="00B0652E" w:rsidRDefault="00385645" w:rsidP="00B0652E">
      <w:pPr>
        <w:tabs>
          <w:tab w:val="left" w:pos="-709"/>
        </w:tabs>
        <w:spacing w:before="60"/>
        <w:ind w:left="2268"/>
        <w:jc w:val="both"/>
        <w:rPr>
          <w:rFonts w:cs="Arial"/>
          <w:b/>
          <w:i/>
          <w:sz w:val="20"/>
        </w:rPr>
      </w:pPr>
    </w:p>
    <w:p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3.2.1</w:t>
      </w:r>
      <w:r w:rsidR="00B43AC3" w:rsidRPr="00A07AD2">
        <w:rPr>
          <w:rFonts w:cs="Arial"/>
          <w:b w:val="0"/>
          <w:sz w:val="20"/>
        </w:rPr>
        <w:t>.1</w:t>
      </w:r>
      <w:r w:rsidRPr="00A07AD2">
        <w:rPr>
          <w:rFonts w:cs="Arial"/>
          <w:b w:val="0"/>
          <w:sz w:val="20"/>
        </w:rPr>
        <w:tab/>
        <w:t>Gospodarski subjekt je registriran za opravljanje dejavnosti, ki je predmet naročila in jo prevzema v ponudbi.</w:t>
      </w:r>
    </w:p>
    <w:p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Pr="00A07AD2">
        <w:rPr>
          <w:rFonts w:cs="Arial"/>
          <w:sz w:val="20"/>
        </w:rPr>
        <w:t>ESPD</w:t>
      </w:r>
      <w:r w:rsidRPr="00A07AD2">
        <w:rPr>
          <w:rFonts w:cs="Arial"/>
          <w:b w:val="0"/>
          <w:sz w:val="20"/>
        </w:rPr>
        <w:t xml:space="preserve"> za vsak gospodarski subjekt, ki nastopa v ponudbi</w:t>
      </w:r>
    </w:p>
    <w:p w:rsidR="00A07AD2" w:rsidRDefault="00A07AD2" w:rsidP="001F4F37">
      <w:pPr>
        <w:pStyle w:val="Telobesedila2"/>
        <w:tabs>
          <w:tab w:val="left" w:pos="1134"/>
        </w:tabs>
        <w:spacing w:before="60"/>
        <w:ind w:left="2268" w:hanging="992"/>
        <w:rPr>
          <w:rFonts w:cs="Arial"/>
          <w:b w:val="0"/>
          <w:sz w:val="20"/>
        </w:rPr>
      </w:pPr>
    </w:p>
    <w:p w:rsidR="00A07AD2" w:rsidRDefault="00A07AD2" w:rsidP="00A07AD2">
      <w:pPr>
        <w:tabs>
          <w:tab w:val="left" w:pos="1276"/>
        </w:tabs>
        <w:spacing w:before="60"/>
        <w:ind w:left="1276" w:hanging="710"/>
        <w:jc w:val="both"/>
        <w:rPr>
          <w:rFonts w:cs="Arial"/>
          <w:sz w:val="20"/>
        </w:rPr>
      </w:pPr>
      <w:r w:rsidRPr="009F46DC">
        <w:rPr>
          <w:rFonts w:cs="Arial"/>
          <w:sz w:val="20"/>
        </w:rPr>
        <w:lastRenderedPageBreak/>
        <w:t>3.2.1.</w:t>
      </w:r>
      <w:r>
        <w:rPr>
          <w:rFonts w:cs="Arial"/>
          <w:sz w:val="20"/>
        </w:rPr>
        <w:t xml:space="preserve">2 </w:t>
      </w:r>
      <w:r w:rsidRPr="009F46DC">
        <w:rPr>
          <w:rFonts w:cs="Arial"/>
          <w:sz w:val="20"/>
        </w:rPr>
        <w:t xml:space="preserve">Gospodarski subjekt </w:t>
      </w:r>
      <w:r>
        <w:rPr>
          <w:rFonts w:cs="Arial"/>
          <w:sz w:val="20"/>
        </w:rPr>
        <w:t>izpolnjuje pogoje za opravljanje dejavnosti projektanta oz. izvajalca, skladno z veljavno gradbeno zakonodajo</w:t>
      </w:r>
    </w:p>
    <w:p w:rsidR="00A07AD2" w:rsidRDefault="00A07AD2" w:rsidP="00A07AD2">
      <w:pPr>
        <w:tabs>
          <w:tab w:val="left" w:pos="1276"/>
        </w:tabs>
        <w:spacing w:before="60"/>
        <w:ind w:left="1276" w:hanging="710"/>
        <w:jc w:val="both"/>
        <w:rPr>
          <w:rFonts w:cs="Arial"/>
          <w:sz w:val="20"/>
        </w:rPr>
      </w:pPr>
      <w:r>
        <w:rPr>
          <w:rFonts w:cs="Arial"/>
          <w:sz w:val="20"/>
        </w:rPr>
        <w:tab/>
        <w:t xml:space="preserve">dokazilo: </w:t>
      </w:r>
      <w:r w:rsidR="00A54118">
        <w:rPr>
          <w:rFonts w:cs="Arial"/>
          <w:sz w:val="20"/>
        </w:rPr>
        <w:tab/>
        <w:t xml:space="preserve"> </w:t>
      </w:r>
      <w:r w:rsidRPr="001A4A63">
        <w:rPr>
          <w:rFonts w:cs="Arial"/>
          <w:b/>
          <w:sz w:val="20"/>
        </w:rPr>
        <w:t>ESPD</w:t>
      </w:r>
      <w:r>
        <w:rPr>
          <w:rFonts w:cs="Arial"/>
          <w:sz w:val="20"/>
        </w:rPr>
        <w:t xml:space="preserve"> za vsak gospodarski subjekt, ki nastopa v ponudbi </w:t>
      </w:r>
    </w:p>
    <w:p w:rsidR="006050CA" w:rsidRPr="00AD2E1F" w:rsidRDefault="006050CA" w:rsidP="006B365C">
      <w:pPr>
        <w:pStyle w:val="Telobesedila2"/>
        <w:tabs>
          <w:tab w:val="left" w:pos="1134"/>
        </w:tabs>
        <w:spacing w:before="60"/>
        <w:rPr>
          <w:rFonts w:cs="Arial"/>
          <w:b w:val="0"/>
          <w:sz w:val="20"/>
        </w:rPr>
      </w:pPr>
    </w:p>
    <w:p w:rsidR="002F77C3" w:rsidRPr="006F44A2" w:rsidRDefault="00B43AC3" w:rsidP="009025AF">
      <w:pPr>
        <w:pStyle w:val="Telobesedila2"/>
        <w:tabs>
          <w:tab w:val="left" w:pos="1276"/>
        </w:tabs>
        <w:spacing w:before="60"/>
        <w:ind w:left="1276" w:hanging="709"/>
        <w:rPr>
          <w:rFonts w:cs="Arial"/>
          <w:sz w:val="20"/>
        </w:rPr>
      </w:pPr>
      <w:r w:rsidRPr="006F44A2">
        <w:rPr>
          <w:rFonts w:cs="Arial"/>
          <w:sz w:val="20"/>
        </w:rPr>
        <w:t>3.2.2</w:t>
      </w:r>
      <w:r w:rsidRPr="006F44A2">
        <w:rPr>
          <w:rFonts w:cs="Arial"/>
          <w:sz w:val="20"/>
        </w:rPr>
        <w:tab/>
      </w:r>
      <w:r w:rsidR="002F77C3" w:rsidRPr="006F44A2">
        <w:rPr>
          <w:rFonts w:cs="Arial"/>
          <w:sz w:val="20"/>
        </w:rPr>
        <w:t>Ekonomsko finančni položaj</w:t>
      </w:r>
    </w:p>
    <w:p w:rsidR="00B55BEF" w:rsidRPr="00AD2E1F" w:rsidRDefault="0091108E" w:rsidP="009025AF">
      <w:pPr>
        <w:pStyle w:val="Telobesedila2"/>
        <w:tabs>
          <w:tab w:val="left" w:pos="1276"/>
        </w:tabs>
        <w:spacing w:before="60"/>
        <w:ind w:left="1276" w:hanging="709"/>
        <w:rPr>
          <w:rFonts w:cs="Arial"/>
          <w:b w:val="0"/>
          <w:sz w:val="20"/>
        </w:rPr>
      </w:pPr>
      <w:r w:rsidRPr="006F44A2">
        <w:rPr>
          <w:rFonts w:cs="Arial"/>
          <w:b w:val="0"/>
          <w:sz w:val="20"/>
        </w:rPr>
        <w:t>3.2.2</w:t>
      </w:r>
      <w:r w:rsidR="00B43AC3" w:rsidRPr="006F44A2">
        <w:rPr>
          <w:rFonts w:cs="Arial"/>
          <w:b w:val="0"/>
          <w:sz w:val="20"/>
        </w:rPr>
        <w:t>.1</w:t>
      </w:r>
      <w:r w:rsidR="00B55BEF" w:rsidRPr="006F44A2">
        <w:rPr>
          <w:rFonts w:cs="Arial"/>
          <w:b w:val="0"/>
          <w:sz w:val="20"/>
        </w:rPr>
        <w:tab/>
      </w:r>
      <w:r w:rsidR="00327CB0" w:rsidRPr="006F44A2">
        <w:rPr>
          <w:rFonts w:cs="Arial"/>
          <w:b w:val="0"/>
          <w:sz w:val="20"/>
        </w:rPr>
        <w:t>Ponudnik (</w:t>
      </w:r>
      <w:r w:rsidR="000D4261" w:rsidRPr="006F44A2">
        <w:rPr>
          <w:rFonts w:cs="Arial"/>
          <w:b w:val="0"/>
          <w:i/>
          <w:sz w:val="20"/>
        </w:rPr>
        <w:t>v skupni ponudbi en ali več partnerjev skupaj</w:t>
      </w:r>
      <w:r w:rsidR="00327CB0" w:rsidRPr="006F44A2">
        <w:rPr>
          <w:rFonts w:cs="Arial"/>
          <w:b w:val="0"/>
          <w:sz w:val="20"/>
        </w:rPr>
        <w:t xml:space="preserve">) je imel v zadnjih treh poslovnih letih (če </w:t>
      </w:r>
      <w:r w:rsidR="00327CB0" w:rsidRPr="006F44A2">
        <w:rPr>
          <w:rFonts w:cs="Arial"/>
          <w:b w:val="0"/>
          <w:i/>
          <w:sz w:val="20"/>
        </w:rPr>
        <w:t>posluje manj kot 3 leta, v obdobju, odkar posluje)</w:t>
      </w:r>
      <w:r w:rsidR="00327CB0" w:rsidRPr="006F44A2">
        <w:rPr>
          <w:rFonts w:cs="Arial"/>
          <w:b w:val="0"/>
          <w:sz w:val="20"/>
        </w:rPr>
        <w:t xml:space="preserve"> povprečni čisti letni prihodek vsaj v višini </w:t>
      </w:r>
      <w:r w:rsidR="00E07131" w:rsidRPr="00647AAF">
        <w:rPr>
          <w:rFonts w:cs="Arial"/>
          <w:b w:val="0"/>
          <w:sz w:val="20"/>
        </w:rPr>
        <w:t>2</w:t>
      </w:r>
      <w:r w:rsidR="000F0A5A" w:rsidRPr="00647AAF">
        <w:rPr>
          <w:rFonts w:cs="Arial"/>
          <w:b w:val="0"/>
          <w:sz w:val="20"/>
        </w:rPr>
        <w:t>.0</w:t>
      </w:r>
      <w:r w:rsidR="003E3F9F" w:rsidRPr="00647AAF">
        <w:rPr>
          <w:rFonts w:cs="Arial"/>
          <w:b w:val="0"/>
          <w:sz w:val="20"/>
        </w:rPr>
        <w:t>00.</w:t>
      </w:r>
      <w:r w:rsidR="005E32C3" w:rsidRPr="00647AAF">
        <w:rPr>
          <w:rFonts w:cs="Arial"/>
          <w:b w:val="0"/>
          <w:sz w:val="20"/>
        </w:rPr>
        <w:t>000,00 EUR.</w:t>
      </w:r>
    </w:p>
    <w:p w:rsidR="00216DE9"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t xml:space="preserve">dokazilo: </w:t>
      </w:r>
      <w:r w:rsidR="00A54118">
        <w:rPr>
          <w:rFonts w:cs="Arial"/>
          <w:b w:val="0"/>
          <w:sz w:val="20"/>
        </w:rPr>
        <w:tab/>
      </w:r>
      <w:r w:rsidRPr="00AD2E1F">
        <w:rPr>
          <w:rFonts w:cs="Arial"/>
          <w:sz w:val="20"/>
        </w:rPr>
        <w:t>ESPD</w:t>
      </w:r>
      <w:r w:rsidRPr="00AD2E1F">
        <w:rPr>
          <w:rFonts w:cs="Arial"/>
          <w:b w:val="0"/>
          <w:sz w:val="20"/>
        </w:rPr>
        <w:t xml:space="preserve"> za ponudnika</w:t>
      </w:r>
      <w:r w:rsidR="003C77FA" w:rsidRPr="00AD2E1F">
        <w:rPr>
          <w:rFonts w:cs="Arial"/>
          <w:b w:val="0"/>
          <w:sz w:val="20"/>
        </w:rPr>
        <w:t xml:space="preserve"> (pri skupni ponudbi za vsakega partnerja)</w:t>
      </w:r>
    </w:p>
    <w:p w:rsidR="00216DE9" w:rsidRPr="00AD2E1F"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D66352" w:rsidRPr="00750056">
        <w:rPr>
          <w:rFonts w:cs="Arial"/>
          <w:b w:val="0"/>
          <w:sz w:val="20"/>
        </w:rPr>
        <w:t>Ponudnik (v skupni ponudbi vsak partner) na dan oddaje ponudbe nima blokiranega nobenega transakcijskega računa, v zadnjih 180 dneh pred rokom za oddajo ponudb pa ni imel nobenega transakcijskega računa blokiranega več kot 20 zaporednih dni.</w:t>
      </w:r>
    </w:p>
    <w:p w:rsidR="0091108E" w:rsidRPr="00AD2E1F" w:rsidRDefault="0091108E">
      <w:pPr>
        <w:pStyle w:val="Telobesedila2"/>
        <w:tabs>
          <w:tab w:val="left" w:pos="1276"/>
        </w:tabs>
        <w:spacing w:before="120"/>
        <w:ind w:left="2268" w:hanging="992"/>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A137CA" w:rsidRPr="00AD2E1F">
        <w:rPr>
          <w:rFonts w:cs="Arial"/>
          <w:sz w:val="20"/>
        </w:rPr>
        <w:t>ESPD</w:t>
      </w:r>
      <w:r w:rsidR="00A137CA" w:rsidRPr="00AD2E1F">
        <w:rPr>
          <w:rFonts w:cs="Arial"/>
          <w:b w:val="0"/>
          <w:sz w:val="20"/>
        </w:rPr>
        <w:t xml:space="preserve"> </w:t>
      </w:r>
      <w:r w:rsidR="00107880" w:rsidRPr="003B6069">
        <w:rPr>
          <w:rFonts w:cs="Arial"/>
          <w:b w:val="0"/>
          <w:sz w:val="20"/>
        </w:rPr>
        <w:t xml:space="preserve">izpolnjen </w:t>
      </w:r>
      <w:r w:rsidR="00107880" w:rsidRPr="00330359">
        <w:rPr>
          <w:rFonts w:cs="Arial"/>
          <w:b w:val="0"/>
          <w:sz w:val="20"/>
        </w:rPr>
        <w:t>v</w:t>
      </w:r>
      <w:r w:rsidR="00107880" w:rsidRPr="00AD2E1F">
        <w:rPr>
          <w:rFonts w:cs="Arial"/>
          <w:b w:val="0"/>
          <w:sz w:val="20"/>
        </w:rPr>
        <w:t xml:space="preserve"> točki B »Druge ekonomske in finančne zahteve« z izjavo</w:t>
      </w:r>
      <w:r w:rsidR="00107880">
        <w:rPr>
          <w:rFonts w:cs="Arial"/>
          <w:b w:val="0"/>
          <w:sz w:val="20"/>
        </w:rPr>
        <w:t xml:space="preserve"> </w:t>
      </w:r>
    </w:p>
    <w:p w:rsidR="00CD649B" w:rsidRPr="00AD2E1F" w:rsidRDefault="00CD649B" w:rsidP="00CD649B">
      <w:pPr>
        <w:pStyle w:val="Telobesedila2"/>
        <w:tabs>
          <w:tab w:val="left" w:pos="1276"/>
        </w:tabs>
        <w:spacing w:before="120"/>
        <w:ind w:left="2268" w:hanging="992"/>
        <w:rPr>
          <w:rFonts w:cs="Arial"/>
          <w:b w:val="0"/>
          <w:sz w:val="20"/>
        </w:rPr>
      </w:pPr>
      <w:r w:rsidRPr="00AD2E1F">
        <w:rPr>
          <w:rFonts w:cs="Arial"/>
          <w:b w:val="0"/>
          <w:i/>
          <w:sz w:val="20"/>
        </w:rPr>
        <w:t>opomba:</w:t>
      </w:r>
      <w:r w:rsidRPr="00AD2E1F">
        <w:rPr>
          <w:rFonts w:cs="Arial"/>
          <w:b w:val="0"/>
          <w:sz w:val="20"/>
        </w:rPr>
        <w:tab/>
      </w:r>
      <w:r w:rsidRPr="00AD2E1F">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rsidR="00BF2C55" w:rsidRPr="009E1EB0" w:rsidRDefault="00B55BEF" w:rsidP="00526DD4">
      <w:pPr>
        <w:pStyle w:val="Telobesedila2"/>
        <w:keepNext/>
        <w:tabs>
          <w:tab w:val="left" w:pos="1276"/>
        </w:tabs>
        <w:spacing w:before="120"/>
        <w:ind w:left="1276" w:hanging="709"/>
        <w:rPr>
          <w:rFonts w:cs="Arial"/>
          <w:sz w:val="20"/>
        </w:rPr>
      </w:pPr>
      <w:r w:rsidRPr="005C14BC">
        <w:rPr>
          <w:rFonts w:cs="Arial"/>
          <w:sz w:val="20"/>
        </w:rPr>
        <w:t>3.</w:t>
      </w:r>
      <w:r w:rsidR="00B43AC3" w:rsidRPr="005C14BC">
        <w:rPr>
          <w:rFonts w:cs="Arial"/>
          <w:sz w:val="20"/>
        </w:rPr>
        <w:t>2</w:t>
      </w:r>
      <w:r w:rsidRPr="009E1EB0">
        <w:rPr>
          <w:rFonts w:cs="Arial"/>
          <w:sz w:val="20"/>
        </w:rPr>
        <w:t>.3</w:t>
      </w:r>
      <w:r w:rsidRPr="009E1EB0">
        <w:rPr>
          <w:rFonts w:cs="Arial"/>
          <w:sz w:val="20"/>
        </w:rPr>
        <w:tab/>
      </w:r>
      <w:r w:rsidR="00D77DF0" w:rsidRPr="009E1EB0">
        <w:rPr>
          <w:rFonts w:cs="Arial"/>
          <w:sz w:val="20"/>
        </w:rPr>
        <w:t>Tehnična in s</w:t>
      </w:r>
      <w:r w:rsidRPr="009E1EB0">
        <w:rPr>
          <w:rFonts w:cs="Arial"/>
          <w:sz w:val="20"/>
        </w:rPr>
        <w:t>trokovna sposobnost</w:t>
      </w:r>
    </w:p>
    <w:p w:rsidR="00BF2C55" w:rsidRPr="005C14BC" w:rsidRDefault="00BF2C55" w:rsidP="007906BA">
      <w:pPr>
        <w:tabs>
          <w:tab w:val="left" w:pos="1276"/>
        </w:tabs>
        <w:spacing w:before="60" w:after="240"/>
        <w:ind w:left="1276" w:hanging="709"/>
        <w:jc w:val="both"/>
        <w:rPr>
          <w:rFonts w:cs="Arial"/>
          <w:sz w:val="20"/>
        </w:rPr>
      </w:pPr>
      <w:r w:rsidRPr="009E1EB0">
        <w:rPr>
          <w:rFonts w:cs="Arial"/>
          <w:sz w:val="20"/>
        </w:rPr>
        <w:t xml:space="preserve">3.2.3.1 Ponudnik (vodilni partner ali katerikoli partner) je v zadnjih </w:t>
      </w:r>
      <w:r w:rsidR="000F0A5A" w:rsidRPr="009E1EB0">
        <w:rPr>
          <w:rFonts w:cs="Arial"/>
          <w:sz w:val="20"/>
        </w:rPr>
        <w:t xml:space="preserve">10 </w:t>
      </w:r>
      <w:r w:rsidRPr="009E1EB0">
        <w:rPr>
          <w:rFonts w:cs="Arial"/>
          <w:sz w:val="20"/>
        </w:rPr>
        <w:t>letih pred objavo predmetnega naročila izdelal vsaj en (1) referenčni projekt na nivoju  PZI in/ali IZN,</w:t>
      </w:r>
      <w:r w:rsidR="00D66352" w:rsidRPr="009E1EB0">
        <w:rPr>
          <w:rFonts w:cs="Arial"/>
          <w:sz w:val="20"/>
        </w:rPr>
        <w:t xml:space="preserve"> </w:t>
      </w:r>
      <w:r w:rsidRPr="009E1EB0">
        <w:rPr>
          <w:rFonts w:cs="Arial"/>
          <w:sz w:val="20"/>
        </w:rPr>
        <w:t xml:space="preserve">s področja projektiranja železniške infrastrukture, ki je vključeval novogradnjo ali nadgradnjo ali rekonstrukcijo </w:t>
      </w:r>
      <w:r w:rsidR="006F1FB2" w:rsidRPr="009E1EB0">
        <w:rPr>
          <w:rFonts w:cs="Arial"/>
          <w:sz w:val="20"/>
        </w:rPr>
        <w:t xml:space="preserve">tirov in tirnih naprav </w:t>
      </w:r>
      <w:r w:rsidR="00977A33" w:rsidRPr="009E1EB0">
        <w:rPr>
          <w:rFonts w:cs="Arial"/>
          <w:sz w:val="20"/>
        </w:rPr>
        <w:t xml:space="preserve">na </w:t>
      </w:r>
      <w:r w:rsidRPr="009E1EB0">
        <w:rPr>
          <w:rFonts w:cs="Arial"/>
          <w:sz w:val="20"/>
        </w:rPr>
        <w:t>železnišk</w:t>
      </w:r>
      <w:r w:rsidR="00977A33" w:rsidRPr="009E1EB0">
        <w:rPr>
          <w:rFonts w:cs="Arial"/>
          <w:sz w:val="20"/>
        </w:rPr>
        <w:t>i</w:t>
      </w:r>
      <w:r w:rsidRPr="009E1EB0">
        <w:rPr>
          <w:rFonts w:cs="Arial"/>
          <w:sz w:val="20"/>
        </w:rPr>
        <w:t xml:space="preserve"> postaj</w:t>
      </w:r>
      <w:r w:rsidR="00977A33" w:rsidRPr="009E1EB0">
        <w:rPr>
          <w:rFonts w:cs="Arial"/>
          <w:sz w:val="20"/>
        </w:rPr>
        <w:t>i</w:t>
      </w:r>
      <w:r w:rsidR="00D11BC6">
        <w:rPr>
          <w:rFonts w:cs="Arial"/>
          <w:sz w:val="20"/>
        </w:rPr>
        <w:t xml:space="preserve">  z najmanj enim (1) peronom</w:t>
      </w:r>
      <w:r w:rsidRPr="009E1EB0">
        <w:rPr>
          <w:rFonts w:cs="Arial"/>
          <w:sz w:val="20"/>
        </w:rPr>
        <w:t xml:space="preserve">. </w:t>
      </w:r>
      <w:r w:rsidR="009A5A56" w:rsidRPr="009E1EB0">
        <w:rPr>
          <w:rFonts w:cs="Arial"/>
          <w:sz w:val="20"/>
        </w:rPr>
        <w:t>Investicijska</w:t>
      </w:r>
      <w:r w:rsidR="00977A33" w:rsidRPr="009E1EB0">
        <w:rPr>
          <w:rFonts w:cs="Arial"/>
          <w:sz w:val="20"/>
        </w:rPr>
        <w:t xml:space="preserve"> vrednost novogradnje ali nadgradnje ali rekonstrukcije tirov in tirnih naprav na železniški postaji</w:t>
      </w:r>
      <w:r w:rsidR="00977A33" w:rsidRPr="009E1EB0" w:rsidDel="00A07AD2">
        <w:rPr>
          <w:rFonts w:cs="Arial"/>
          <w:sz w:val="20"/>
        </w:rPr>
        <w:t xml:space="preserve"> </w:t>
      </w:r>
      <w:r w:rsidR="00977A33" w:rsidRPr="009E1EB0">
        <w:rPr>
          <w:rFonts w:cs="Arial"/>
          <w:sz w:val="20"/>
        </w:rPr>
        <w:t>mora znašati najmanj 1</w:t>
      </w:r>
      <w:r w:rsidR="00E07131" w:rsidRPr="009E1EB0">
        <w:rPr>
          <w:rFonts w:cs="Arial"/>
          <w:sz w:val="20"/>
        </w:rPr>
        <w:t>0</w:t>
      </w:r>
      <w:r w:rsidR="00977A33" w:rsidRPr="009E1EB0">
        <w:rPr>
          <w:rFonts w:cs="Arial"/>
          <w:sz w:val="20"/>
        </w:rPr>
        <w:t xml:space="preserve">.000.000,00 EUR brez DDV (opomba: Vrednost investicije se upošteva skladno s projektantskim predračunom). </w:t>
      </w:r>
    </w:p>
    <w:p w:rsidR="001E5173" w:rsidRPr="009E1EB0" w:rsidRDefault="001E5173" w:rsidP="00A54118">
      <w:pPr>
        <w:tabs>
          <w:tab w:val="left" w:pos="1276"/>
        </w:tabs>
        <w:spacing w:before="60"/>
        <w:ind w:left="2268" w:hanging="992"/>
        <w:jc w:val="both"/>
        <w:rPr>
          <w:rFonts w:cs="Arial"/>
          <w:sz w:val="20"/>
        </w:rPr>
      </w:pPr>
      <w:r w:rsidRPr="009E1EB0">
        <w:rPr>
          <w:rFonts w:cs="Arial"/>
          <w:sz w:val="20"/>
        </w:rPr>
        <w:t>d</w:t>
      </w:r>
      <w:r w:rsidR="00BF2C55" w:rsidRPr="009E1EB0">
        <w:rPr>
          <w:rFonts w:cs="Arial"/>
          <w:sz w:val="20"/>
        </w:rPr>
        <w:t xml:space="preserve">okazilo: </w:t>
      </w:r>
      <w:r w:rsidR="00A54118" w:rsidRPr="009E1EB0">
        <w:rPr>
          <w:rFonts w:cs="Arial"/>
          <w:sz w:val="20"/>
        </w:rPr>
        <w:t xml:space="preserve"> </w:t>
      </w:r>
      <w:r w:rsidR="000C6D52" w:rsidRPr="009E1EB0">
        <w:rPr>
          <w:rFonts w:cs="Arial"/>
          <w:sz w:val="20"/>
        </w:rPr>
        <w:t xml:space="preserve">izpolnjen </w:t>
      </w:r>
      <w:r w:rsidR="00BF2C55" w:rsidRPr="009E1EB0">
        <w:rPr>
          <w:rFonts w:cs="Arial"/>
          <w:b/>
          <w:sz w:val="20"/>
        </w:rPr>
        <w:t>ESPD</w:t>
      </w:r>
      <w:r w:rsidR="003036B2">
        <w:rPr>
          <w:rFonts w:cs="Arial"/>
          <w:b/>
          <w:sz w:val="20"/>
        </w:rPr>
        <w:t xml:space="preserve"> </w:t>
      </w:r>
      <w:r w:rsidR="003036B2">
        <w:rPr>
          <w:rFonts w:cs="Arial"/>
          <w:sz w:val="20"/>
        </w:rPr>
        <w:t>obrazec. V kolikor naročnik referenčnih del ni bila Direkcija Republike Slovenije za infrastrukturo ali njeni predhodniki je zaželeno, da ponudniki že v ponudbi predložijo obrazce »Referenčno potrdilo</w:t>
      </w:r>
      <w:r w:rsidR="003036B2" w:rsidRPr="006C0E8D">
        <w:rPr>
          <w:rFonts w:cs="Arial"/>
          <w:sz w:val="20"/>
        </w:rPr>
        <w:t xml:space="preserve"> gospodarskega subjekta</w:t>
      </w:r>
      <w:r w:rsidR="003036B2">
        <w:rPr>
          <w:rFonts w:cs="Arial"/>
          <w:sz w:val="20"/>
        </w:rPr>
        <w:t>« skladne</w:t>
      </w:r>
      <w:r w:rsidR="003036B2" w:rsidRPr="006C0E8D">
        <w:rPr>
          <w:rFonts w:cs="Arial"/>
          <w:sz w:val="20"/>
        </w:rPr>
        <w:t xml:space="preserve"> s predlogo in </w:t>
      </w:r>
      <w:r w:rsidR="003036B2">
        <w:rPr>
          <w:rFonts w:cs="Arial"/>
          <w:sz w:val="20"/>
        </w:rPr>
        <w:t>potrjene</w:t>
      </w:r>
      <w:r w:rsidR="003036B2" w:rsidRPr="006C0E8D">
        <w:rPr>
          <w:rFonts w:cs="Arial"/>
          <w:sz w:val="20"/>
        </w:rPr>
        <w:t xml:space="preserve"> s strani naročnikov referenčnih del</w:t>
      </w:r>
    </w:p>
    <w:p w:rsidR="00BF2C55" w:rsidRPr="009E1EB0" w:rsidRDefault="00BA1600" w:rsidP="008A4832">
      <w:pPr>
        <w:pStyle w:val="Telobesedila2"/>
        <w:tabs>
          <w:tab w:val="left" w:pos="1276"/>
        </w:tabs>
        <w:spacing w:before="120"/>
        <w:ind w:left="2268" w:hanging="992"/>
        <w:rPr>
          <w:rFonts w:cs="Arial"/>
          <w:i/>
          <w:sz w:val="20"/>
        </w:rPr>
      </w:pPr>
      <w:r w:rsidRPr="009E1EB0">
        <w:rPr>
          <w:rFonts w:cs="Arial"/>
          <w:b w:val="0"/>
          <w:i/>
          <w:sz w:val="20"/>
        </w:rPr>
        <w:t>opombe:</w:t>
      </w:r>
      <w:r w:rsidR="00BF2C55" w:rsidRPr="009E1EB0">
        <w:rPr>
          <w:rFonts w:cs="Arial"/>
          <w:b w:val="0"/>
          <w:i/>
          <w:sz w:val="20"/>
        </w:rPr>
        <w:t xml:space="preserve"> </w:t>
      </w:r>
      <w:r w:rsidR="001E5173" w:rsidRPr="009E1EB0">
        <w:rPr>
          <w:rFonts w:cs="Arial"/>
          <w:b w:val="0"/>
          <w:i/>
          <w:sz w:val="20"/>
        </w:rPr>
        <w:t xml:space="preserve">  </w:t>
      </w:r>
      <w:r w:rsidR="00BF2C55" w:rsidRPr="009E1EB0">
        <w:rPr>
          <w:rFonts w:cs="Arial"/>
          <w:b w:val="0"/>
          <w:i/>
          <w:sz w:val="20"/>
        </w:rPr>
        <w:t>Naročnik bo upošteval le zaključene projekte, kar pomeni, da je za projekt uspešno zaključena revizija/recenzija</w:t>
      </w:r>
      <w:r w:rsidR="00E5222A" w:rsidRPr="009E1EB0">
        <w:rPr>
          <w:rFonts w:cs="Arial"/>
          <w:b w:val="0"/>
          <w:i/>
          <w:sz w:val="20"/>
        </w:rPr>
        <w:t xml:space="preserve"> ali pridobljeno enakovredno potrdilo pooblaščenega organa</w:t>
      </w:r>
      <w:r w:rsidR="00BF2C55" w:rsidRPr="009E1EB0">
        <w:rPr>
          <w:rFonts w:cs="Arial"/>
          <w:b w:val="0"/>
          <w:i/>
          <w:sz w:val="20"/>
        </w:rPr>
        <w:t xml:space="preserve">. </w:t>
      </w:r>
    </w:p>
    <w:p w:rsidR="00E8231B" w:rsidRPr="009E1EB0" w:rsidRDefault="00E8231B" w:rsidP="008A4832">
      <w:pPr>
        <w:pStyle w:val="Telobesedila2"/>
        <w:tabs>
          <w:tab w:val="left" w:pos="2268"/>
        </w:tabs>
        <w:spacing w:before="60"/>
        <w:ind w:left="2268"/>
        <w:rPr>
          <w:rFonts w:cs="Arial"/>
          <w:i/>
          <w:sz w:val="20"/>
        </w:rPr>
      </w:pPr>
      <w:r w:rsidRPr="009E1EB0">
        <w:rPr>
          <w:rFonts w:cs="Arial"/>
          <w:b w:val="0"/>
          <w:i/>
          <w:sz w:val="20"/>
        </w:rPr>
        <w:t>Naročnik si pridržuje pravico, da navedbe preveri ter zahteva dodatna dokazila za posamezno referenčno delo.</w:t>
      </w:r>
    </w:p>
    <w:p w:rsidR="00526DD4" w:rsidRPr="009E1EB0" w:rsidRDefault="00526DD4" w:rsidP="00BF2C55">
      <w:pPr>
        <w:tabs>
          <w:tab w:val="left" w:pos="1276"/>
        </w:tabs>
        <w:spacing w:before="60"/>
        <w:ind w:left="1276"/>
        <w:jc w:val="both"/>
        <w:rPr>
          <w:rFonts w:cs="Arial"/>
          <w:i/>
          <w:sz w:val="20"/>
        </w:rPr>
      </w:pPr>
    </w:p>
    <w:p w:rsidR="00BF2C55" w:rsidRPr="009E1EB0" w:rsidRDefault="00BF2C55" w:rsidP="00BF2C55">
      <w:pPr>
        <w:tabs>
          <w:tab w:val="left" w:pos="1418"/>
        </w:tabs>
        <w:spacing w:before="60"/>
        <w:ind w:left="1276" w:hanging="709"/>
        <w:jc w:val="both"/>
        <w:rPr>
          <w:rFonts w:cs="Arial"/>
          <w:sz w:val="20"/>
        </w:rPr>
      </w:pPr>
      <w:r w:rsidRPr="009E1EB0">
        <w:rPr>
          <w:rFonts w:cs="Arial"/>
          <w:sz w:val="20"/>
        </w:rPr>
        <w:t>3.2.3.2</w:t>
      </w:r>
      <w:r w:rsidR="001B7024" w:rsidRPr="009E1EB0">
        <w:rPr>
          <w:rFonts w:cs="Arial"/>
          <w:sz w:val="20"/>
        </w:rPr>
        <w:t xml:space="preserve"> </w:t>
      </w:r>
      <w:r w:rsidRPr="009E1EB0">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rsidR="006F44A2" w:rsidRPr="005C14BC" w:rsidRDefault="00107880">
      <w:pPr>
        <w:pStyle w:val="Telobesedila2"/>
        <w:tabs>
          <w:tab w:val="left" w:pos="1276"/>
        </w:tabs>
        <w:spacing w:before="60"/>
        <w:ind w:left="1276"/>
        <w:rPr>
          <w:rFonts w:cs="Arial"/>
          <w:b w:val="0"/>
          <w:sz w:val="20"/>
        </w:rPr>
      </w:pPr>
      <w:r w:rsidRPr="003D02A2">
        <w:rPr>
          <w:rFonts w:cs="Arial"/>
          <w:b w:val="0"/>
          <w:sz w:val="20"/>
        </w:rPr>
        <w:t>V času veljavnosti pogodbe morajo vsi ključni kadri, ki jih ponudnik navede za dokazovanje kadrovske sposobnosti aktivno obvladati slovenski jezik ali imeti ves čas veljavnosti pogodbe zagotovljenega prevajalca</w:t>
      </w:r>
      <w:r w:rsidR="00E5222A" w:rsidRPr="003D02A2">
        <w:rPr>
          <w:rFonts w:cs="Arial"/>
          <w:b w:val="0"/>
          <w:sz w:val="20"/>
        </w:rPr>
        <w:t>.</w:t>
      </w:r>
    </w:p>
    <w:p w:rsidR="006F44A2" w:rsidRPr="00647AAF" w:rsidRDefault="006F44A2">
      <w:pPr>
        <w:pStyle w:val="Telobesedila2"/>
        <w:tabs>
          <w:tab w:val="left" w:pos="1276"/>
        </w:tabs>
        <w:spacing w:before="60"/>
        <w:ind w:left="1276"/>
        <w:rPr>
          <w:rFonts w:cs="Arial"/>
          <w:b w:val="0"/>
          <w:sz w:val="20"/>
          <w:highlight w:val="magenta"/>
        </w:rPr>
      </w:pPr>
    </w:p>
    <w:p w:rsidR="006F44A2" w:rsidRPr="00647AAF" w:rsidRDefault="006F44A2">
      <w:pPr>
        <w:pStyle w:val="Telobesedila2"/>
        <w:tabs>
          <w:tab w:val="left" w:pos="1276"/>
        </w:tabs>
        <w:spacing w:before="60"/>
        <w:ind w:left="1276"/>
        <w:rPr>
          <w:rFonts w:cs="Arial"/>
          <w:b w:val="0"/>
          <w:sz w:val="20"/>
          <w:highlight w:val="magenta"/>
        </w:rPr>
      </w:pPr>
    </w:p>
    <w:p w:rsidR="006F44A2" w:rsidRPr="00647AAF" w:rsidRDefault="006F44A2">
      <w:pPr>
        <w:pStyle w:val="Telobesedila2"/>
        <w:tabs>
          <w:tab w:val="left" w:pos="1276"/>
        </w:tabs>
        <w:spacing w:before="60"/>
        <w:ind w:left="1276"/>
        <w:rPr>
          <w:rFonts w:cs="Arial"/>
          <w:b w:val="0"/>
          <w:sz w:val="20"/>
          <w:highlight w:val="magenta"/>
        </w:rPr>
      </w:pPr>
    </w:p>
    <w:p w:rsidR="006F44A2" w:rsidRPr="00647AAF" w:rsidRDefault="006F44A2">
      <w:pPr>
        <w:pStyle w:val="Telobesedila2"/>
        <w:tabs>
          <w:tab w:val="left" w:pos="1276"/>
        </w:tabs>
        <w:spacing w:before="60"/>
        <w:ind w:left="1276"/>
        <w:rPr>
          <w:rFonts w:cs="Arial"/>
          <w:b w:val="0"/>
          <w:sz w:val="20"/>
          <w:highlight w:val="magenta"/>
        </w:rPr>
      </w:pPr>
    </w:p>
    <w:p w:rsidR="006F44A2" w:rsidRPr="00647AAF" w:rsidRDefault="006F44A2">
      <w:pPr>
        <w:pStyle w:val="Telobesedila2"/>
        <w:tabs>
          <w:tab w:val="left" w:pos="1276"/>
        </w:tabs>
        <w:spacing w:before="60"/>
        <w:ind w:left="1276"/>
        <w:rPr>
          <w:rFonts w:cs="Arial"/>
          <w:b w:val="0"/>
          <w:sz w:val="20"/>
          <w:highlight w:val="magenta"/>
        </w:rPr>
      </w:pPr>
    </w:p>
    <w:p w:rsidR="00107880" w:rsidRPr="00647AAF" w:rsidRDefault="00107880">
      <w:pPr>
        <w:pStyle w:val="Telobesedila2"/>
        <w:tabs>
          <w:tab w:val="left" w:pos="1276"/>
        </w:tabs>
        <w:spacing w:before="60"/>
        <w:ind w:left="1276"/>
        <w:rPr>
          <w:rFonts w:cs="Arial"/>
          <w:b w:val="0"/>
          <w:sz w:val="20"/>
          <w:highlight w:val="magenta"/>
        </w:rPr>
      </w:pPr>
    </w:p>
    <w:p w:rsidR="00E2450D" w:rsidRPr="005C14BC" w:rsidRDefault="00E2450D" w:rsidP="00E2450D">
      <w:pPr>
        <w:pStyle w:val="Telobesedila2"/>
        <w:tabs>
          <w:tab w:val="left" w:pos="1276"/>
        </w:tabs>
        <w:spacing w:before="60"/>
        <w:ind w:left="1276"/>
        <w:rPr>
          <w:rFonts w:cs="Arial"/>
          <w:b w:val="0"/>
          <w:sz w:val="20"/>
        </w:rPr>
      </w:pPr>
      <w:r w:rsidRPr="005C14BC">
        <w:rPr>
          <w:rFonts w:cs="Arial"/>
          <w:b w:val="0"/>
          <w:sz w:val="20"/>
        </w:rPr>
        <w:lastRenderedPageBreak/>
        <w:t>Zahteva se naslednje kadre:</w:t>
      </w:r>
    </w:p>
    <w:p w:rsidR="007906BA" w:rsidRPr="009E1EB0" w:rsidRDefault="007906BA" w:rsidP="00E2450D">
      <w:pPr>
        <w:pStyle w:val="Telobesedila2"/>
        <w:tabs>
          <w:tab w:val="left" w:pos="1276"/>
        </w:tabs>
        <w:spacing w:before="60"/>
        <w:ind w:left="1276"/>
        <w:rPr>
          <w:rFonts w:cs="Arial"/>
          <w:b w:val="0"/>
          <w:sz w:val="20"/>
        </w:rPr>
      </w:pPr>
    </w:p>
    <w:tbl>
      <w:tblPr>
        <w:tblW w:w="7680" w:type="dxa"/>
        <w:tblInd w:w="1500" w:type="dxa"/>
        <w:tblLayout w:type="fixed"/>
        <w:tblLook w:val="00A0" w:firstRow="1" w:lastRow="0" w:firstColumn="1" w:lastColumn="0" w:noHBand="0" w:noVBand="0"/>
      </w:tblPr>
      <w:tblGrid>
        <w:gridCol w:w="567"/>
        <w:gridCol w:w="1585"/>
        <w:gridCol w:w="5528"/>
      </w:tblGrid>
      <w:tr w:rsidR="00E2450D" w:rsidRPr="009E1EB0" w:rsidTr="00B0652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rsidR="00E2450D" w:rsidRPr="009E1EB0" w:rsidRDefault="00E2450D" w:rsidP="00F56250">
            <w:pPr>
              <w:autoSpaceDE w:val="0"/>
              <w:autoSpaceDN w:val="0"/>
              <w:adjustRightInd w:val="0"/>
              <w:spacing w:before="120" w:after="120" w:line="276" w:lineRule="auto"/>
              <w:ind w:right="-108"/>
              <w:jc w:val="both"/>
              <w:rPr>
                <w:sz w:val="20"/>
                <w:szCs w:val="22"/>
                <w:lang w:eastAsia="en-US"/>
              </w:rPr>
            </w:pPr>
            <w:r w:rsidRPr="009E1EB0">
              <w:rPr>
                <w:sz w:val="20"/>
                <w:szCs w:val="22"/>
                <w:lang w:eastAsia="en-US"/>
              </w:rPr>
              <w:t>Zap.št</w:t>
            </w:r>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rsidR="00E2450D" w:rsidRPr="009E1EB0" w:rsidRDefault="00E2450D" w:rsidP="00F56250">
            <w:pPr>
              <w:autoSpaceDE w:val="0"/>
              <w:autoSpaceDN w:val="0"/>
              <w:adjustRightInd w:val="0"/>
              <w:spacing w:before="120" w:after="120" w:line="276" w:lineRule="auto"/>
              <w:ind w:right="-108"/>
              <w:rPr>
                <w:sz w:val="20"/>
                <w:szCs w:val="22"/>
                <w:lang w:eastAsia="en-US"/>
              </w:rPr>
            </w:pPr>
            <w:r w:rsidRPr="009E1EB0">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rsidR="00E2450D" w:rsidRPr="009E1EB0" w:rsidRDefault="00E2450D" w:rsidP="00F56250">
            <w:pPr>
              <w:autoSpaceDE w:val="0"/>
              <w:autoSpaceDN w:val="0"/>
              <w:adjustRightInd w:val="0"/>
              <w:spacing w:before="120" w:after="120" w:line="276" w:lineRule="auto"/>
              <w:rPr>
                <w:sz w:val="20"/>
                <w:szCs w:val="22"/>
                <w:lang w:eastAsia="en-US"/>
              </w:rPr>
            </w:pPr>
            <w:r w:rsidRPr="009E1EB0">
              <w:rPr>
                <w:sz w:val="20"/>
                <w:szCs w:val="22"/>
                <w:lang w:eastAsia="en-US"/>
              </w:rPr>
              <w:t>Zahtevani pogoji</w:t>
            </w:r>
          </w:p>
        </w:tc>
      </w:tr>
      <w:tr w:rsidR="00E2450D" w:rsidRPr="006F44A2" w:rsidTr="00B0652E">
        <w:trPr>
          <w:trHeight w:val="411"/>
        </w:trPr>
        <w:tc>
          <w:tcPr>
            <w:tcW w:w="567" w:type="dxa"/>
            <w:tcBorders>
              <w:top w:val="single" w:sz="6" w:space="0" w:color="000000"/>
              <w:left w:val="single" w:sz="6" w:space="0" w:color="000000"/>
              <w:bottom w:val="single" w:sz="6" w:space="0" w:color="000000"/>
              <w:right w:val="single" w:sz="6" w:space="0" w:color="000000"/>
            </w:tcBorders>
            <w:hideMark/>
          </w:tcPr>
          <w:p w:rsidR="00E2450D" w:rsidRPr="009E1EB0" w:rsidRDefault="00E2450D" w:rsidP="00F56250">
            <w:pPr>
              <w:autoSpaceDE w:val="0"/>
              <w:autoSpaceDN w:val="0"/>
              <w:adjustRightInd w:val="0"/>
              <w:spacing w:before="120" w:after="120" w:line="276" w:lineRule="auto"/>
              <w:rPr>
                <w:sz w:val="20"/>
                <w:szCs w:val="22"/>
                <w:lang w:eastAsia="en-US"/>
              </w:rPr>
            </w:pPr>
            <w:r w:rsidRPr="009E1EB0">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rsidR="00977A33" w:rsidRPr="009E1EB0" w:rsidRDefault="00977A33" w:rsidP="00977A33">
            <w:pPr>
              <w:spacing w:line="276" w:lineRule="auto"/>
              <w:rPr>
                <w:sz w:val="20"/>
                <w:szCs w:val="22"/>
                <w:lang w:eastAsia="en-US"/>
              </w:rPr>
            </w:pPr>
            <w:r w:rsidRPr="009E1EB0">
              <w:rPr>
                <w:sz w:val="20"/>
                <w:szCs w:val="22"/>
                <w:lang w:eastAsia="en-US"/>
              </w:rPr>
              <w:t xml:space="preserve">Vodja projekta </w:t>
            </w:r>
          </w:p>
          <w:p w:rsidR="00E2450D" w:rsidRPr="009E1EB0" w:rsidRDefault="00E2450D" w:rsidP="00E23534">
            <w:pPr>
              <w:autoSpaceDE w:val="0"/>
              <w:autoSpaceDN w:val="0"/>
              <w:adjustRightInd w:val="0"/>
              <w:spacing w:before="120" w:after="120" w:line="276" w:lineRule="auto"/>
              <w:rPr>
                <w:sz w:val="20"/>
                <w:szCs w:val="22"/>
                <w:lang w:eastAsia="en-US"/>
              </w:rPr>
            </w:pPr>
          </w:p>
        </w:tc>
        <w:tc>
          <w:tcPr>
            <w:tcW w:w="5528" w:type="dxa"/>
            <w:tcBorders>
              <w:top w:val="single" w:sz="6" w:space="0" w:color="000000"/>
              <w:left w:val="single" w:sz="6" w:space="0" w:color="000000"/>
              <w:bottom w:val="single" w:sz="6" w:space="0" w:color="000000"/>
              <w:right w:val="single" w:sz="6" w:space="0" w:color="000000"/>
            </w:tcBorders>
            <w:hideMark/>
          </w:tcPr>
          <w:p w:rsidR="00F0316F" w:rsidRPr="009E1EB0" w:rsidRDefault="00590B11" w:rsidP="007835BB">
            <w:pPr>
              <w:numPr>
                <w:ilvl w:val="0"/>
                <w:numId w:val="18"/>
              </w:numPr>
              <w:jc w:val="both"/>
              <w:rPr>
                <w:sz w:val="20"/>
                <w:szCs w:val="22"/>
                <w:lang w:eastAsia="en-US"/>
              </w:rPr>
            </w:pPr>
            <w:r w:rsidRPr="009E1EB0">
              <w:rPr>
                <w:sz w:val="20"/>
                <w:szCs w:val="22"/>
                <w:lang w:eastAsia="en-US"/>
              </w:rPr>
              <w:t xml:space="preserve">ima </w:t>
            </w:r>
            <w:r w:rsidR="00F0316F" w:rsidRPr="009E1EB0">
              <w:rPr>
                <w:sz w:val="20"/>
                <w:szCs w:val="22"/>
                <w:lang w:eastAsia="en-US"/>
              </w:rPr>
              <w:t>izobrazbo s področja gradbeništva</w:t>
            </w:r>
            <w:r w:rsidR="003D480E" w:rsidRPr="009E1EB0">
              <w:rPr>
                <w:sz w:val="20"/>
                <w:szCs w:val="22"/>
                <w:lang w:eastAsia="en-US"/>
              </w:rPr>
              <w:t>.</w:t>
            </w:r>
            <w:r w:rsidR="000F10B1" w:rsidRPr="009E1EB0">
              <w:rPr>
                <w:sz w:val="20"/>
                <w:szCs w:val="22"/>
                <w:lang w:eastAsia="en-US"/>
              </w:rPr>
              <w:t xml:space="preserve"> </w:t>
            </w:r>
          </w:p>
          <w:p w:rsidR="008C110B" w:rsidRPr="009E1EB0" w:rsidRDefault="00107880">
            <w:pPr>
              <w:numPr>
                <w:ilvl w:val="0"/>
                <w:numId w:val="18"/>
              </w:numPr>
              <w:spacing w:line="276" w:lineRule="auto"/>
              <w:jc w:val="both"/>
              <w:rPr>
                <w:b/>
                <w:sz w:val="20"/>
                <w:szCs w:val="22"/>
                <w:lang w:eastAsia="en-US"/>
              </w:rPr>
            </w:pPr>
            <w:r w:rsidRPr="005C14BC">
              <w:rPr>
                <w:sz w:val="20"/>
                <w:szCs w:val="22"/>
                <w:lang w:eastAsia="en-US"/>
              </w:rPr>
              <w:t xml:space="preserve">v zadnjih 10 letih pred objavo predmetnega naročila ima reference </w:t>
            </w:r>
            <w:r w:rsidRPr="005C14BC">
              <w:rPr>
                <w:sz w:val="20"/>
                <w:lang w:eastAsia="en-US"/>
              </w:rPr>
              <w:t>kot odgovorni vodja projekta (po ZGO</w:t>
            </w:r>
            <w:r w:rsidR="003D02A2">
              <w:rPr>
                <w:sz w:val="20"/>
                <w:lang w:eastAsia="en-US"/>
              </w:rPr>
              <w:t>-1</w:t>
            </w:r>
            <w:r w:rsidRPr="005C14BC">
              <w:rPr>
                <w:sz w:val="20"/>
                <w:lang w:eastAsia="en-US"/>
              </w:rPr>
              <w:t>) ali vodja projekta (po GZ)</w:t>
            </w:r>
            <w:r w:rsidRPr="005C14BC">
              <w:rPr>
                <w:sz w:val="20"/>
                <w:szCs w:val="22"/>
                <w:lang w:eastAsia="en-US"/>
              </w:rPr>
              <w:t xml:space="preserve">  pri vodenju vsaj enega (1) projekta faze </w:t>
            </w:r>
            <w:r w:rsidRPr="005C14BC">
              <w:rPr>
                <w:iCs/>
                <w:sz w:val="20"/>
                <w:szCs w:val="22"/>
              </w:rPr>
              <w:t xml:space="preserve">izdelave IZN ali PZI s področja </w:t>
            </w:r>
            <w:r w:rsidR="00977A33" w:rsidRPr="005C14BC">
              <w:rPr>
                <w:iCs/>
                <w:sz w:val="20"/>
                <w:szCs w:val="22"/>
              </w:rPr>
              <w:t xml:space="preserve">projektiranja </w:t>
            </w:r>
            <w:r w:rsidRPr="005C14BC">
              <w:rPr>
                <w:sz w:val="20"/>
                <w:szCs w:val="22"/>
                <w:lang w:eastAsia="en-US"/>
              </w:rPr>
              <w:t>železniške infrastrukture</w:t>
            </w:r>
            <w:r w:rsidR="00977A33" w:rsidRPr="005C14BC">
              <w:rPr>
                <w:sz w:val="20"/>
                <w:szCs w:val="22"/>
                <w:lang w:eastAsia="en-US"/>
              </w:rPr>
              <w:t xml:space="preserve">, </w:t>
            </w:r>
            <w:r w:rsidR="00977A33" w:rsidRPr="005C14BC">
              <w:rPr>
                <w:rFonts w:cs="Arial"/>
                <w:sz w:val="20"/>
              </w:rPr>
              <w:t>ki je vključeval novogradnjo ali nadgradnjo ali rekonstrukcijo tirov in tirnih naprav na železniški postaji</w:t>
            </w:r>
            <w:r w:rsidR="00D11BC6">
              <w:rPr>
                <w:rFonts w:cs="Arial"/>
                <w:sz w:val="20"/>
              </w:rPr>
              <w:t xml:space="preserve"> z najmanj enim (1) peronom</w:t>
            </w:r>
            <w:r w:rsidRPr="005C14BC">
              <w:rPr>
                <w:sz w:val="20"/>
                <w:szCs w:val="22"/>
                <w:lang w:eastAsia="en-US"/>
              </w:rPr>
              <w:t>.</w:t>
            </w:r>
            <w:r w:rsidR="008C110B" w:rsidRPr="005C14BC">
              <w:rPr>
                <w:rFonts w:cs="Arial"/>
                <w:sz w:val="20"/>
              </w:rPr>
              <w:t xml:space="preserve"> </w:t>
            </w:r>
            <w:r w:rsidR="005A0D46" w:rsidRPr="005C14BC">
              <w:rPr>
                <w:rFonts w:cs="Arial"/>
                <w:sz w:val="20"/>
              </w:rPr>
              <w:t>Investicijska</w:t>
            </w:r>
            <w:r w:rsidR="00977A33" w:rsidRPr="005C14BC">
              <w:rPr>
                <w:rFonts w:cs="Arial"/>
                <w:sz w:val="20"/>
              </w:rPr>
              <w:t xml:space="preserve"> vrednost novogradnje ali nadgradnje ali rekonstrukcije tirov in tirnih naprav na železniški postaji</w:t>
            </w:r>
            <w:r w:rsidR="00977A33" w:rsidRPr="005C14BC" w:rsidDel="00A07AD2">
              <w:rPr>
                <w:rFonts w:cs="Arial"/>
                <w:sz w:val="20"/>
              </w:rPr>
              <w:t xml:space="preserve"> </w:t>
            </w:r>
            <w:r w:rsidR="00977A33" w:rsidRPr="005C14BC">
              <w:rPr>
                <w:rFonts w:cs="Arial"/>
                <w:sz w:val="20"/>
              </w:rPr>
              <w:t>mora znašati najmanj 1</w:t>
            </w:r>
            <w:r w:rsidR="00E07131" w:rsidRPr="005C14BC">
              <w:rPr>
                <w:rFonts w:cs="Arial"/>
                <w:sz w:val="20"/>
              </w:rPr>
              <w:t>0</w:t>
            </w:r>
            <w:r w:rsidR="00977A33" w:rsidRPr="005C14BC">
              <w:rPr>
                <w:rFonts w:cs="Arial"/>
                <w:sz w:val="20"/>
              </w:rPr>
              <w:t xml:space="preserve">.000.000,00 EUR brez DDV (opomba: Vrednost investicije se upošteva skladno s projektantskim predračunom). </w:t>
            </w:r>
          </w:p>
          <w:p w:rsidR="001561F7" w:rsidRPr="0021161F" w:rsidRDefault="006D74FC" w:rsidP="007835BB">
            <w:pPr>
              <w:numPr>
                <w:ilvl w:val="0"/>
                <w:numId w:val="18"/>
              </w:numPr>
              <w:spacing w:line="276" w:lineRule="auto"/>
              <w:jc w:val="both"/>
              <w:rPr>
                <w:b/>
                <w:sz w:val="20"/>
                <w:szCs w:val="22"/>
                <w:lang w:eastAsia="en-US"/>
              </w:rPr>
            </w:pPr>
            <w:r w:rsidRPr="009E1EB0">
              <w:rPr>
                <w:sz w:val="20"/>
                <w:szCs w:val="22"/>
                <w:lang w:eastAsia="en-US"/>
              </w:rPr>
              <w:t>je vpisan v imenik pooblaščenih inženirjev z aktivnim poklicnim nazivom pristojne poklicne zbornice v Republiki Sloveniji (IZS) oziroma za ta vpis izpolnjuje predpisane pogoje</w:t>
            </w:r>
            <w:r w:rsidR="00766235" w:rsidRPr="009E1EB0">
              <w:rPr>
                <w:sz w:val="20"/>
                <w:szCs w:val="22"/>
                <w:lang w:eastAsia="en-US"/>
              </w:rPr>
              <w:t>.</w:t>
            </w:r>
          </w:p>
          <w:p w:rsidR="00AA026A" w:rsidRPr="0021161F" w:rsidRDefault="0021161F" w:rsidP="0021161F">
            <w:pPr>
              <w:numPr>
                <w:ilvl w:val="0"/>
                <w:numId w:val="18"/>
              </w:numPr>
              <w:spacing w:line="276" w:lineRule="auto"/>
              <w:jc w:val="both"/>
              <w:rPr>
                <w:b/>
                <w:sz w:val="20"/>
                <w:szCs w:val="22"/>
                <w:lang w:eastAsia="en-US"/>
              </w:rPr>
            </w:pPr>
            <w:r w:rsidRPr="00CA7D17">
              <w:rPr>
                <w:rFonts w:cs="Arial"/>
                <w:sz w:val="20"/>
              </w:rPr>
              <w:t>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E07131" w:rsidRPr="006F44A2" w:rsidTr="00A4762B">
        <w:trPr>
          <w:trHeight w:val="411"/>
        </w:trPr>
        <w:tc>
          <w:tcPr>
            <w:tcW w:w="567" w:type="dxa"/>
            <w:tcBorders>
              <w:top w:val="single" w:sz="6" w:space="0" w:color="000000"/>
              <w:left w:val="single" w:sz="6" w:space="0" w:color="000000"/>
              <w:bottom w:val="single" w:sz="6" w:space="0" w:color="000000"/>
              <w:right w:val="single" w:sz="6" w:space="0" w:color="000000"/>
            </w:tcBorders>
          </w:tcPr>
          <w:p w:rsidR="00E07131" w:rsidRPr="005C14BC" w:rsidRDefault="00E07131" w:rsidP="00F56250">
            <w:pPr>
              <w:autoSpaceDE w:val="0"/>
              <w:autoSpaceDN w:val="0"/>
              <w:adjustRightInd w:val="0"/>
              <w:spacing w:before="120" w:after="120" w:line="276" w:lineRule="auto"/>
              <w:rPr>
                <w:sz w:val="20"/>
                <w:szCs w:val="22"/>
                <w:lang w:eastAsia="en-US"/>
              </w:rPr>
            </w:pPr>
            <w:r w:rsidRPr="005C14BC">
              <w:rPr>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tcPr>
          <w:p w:rsidR="00E07131" w:rsidRPr="005C14BC" w:rsidRDefault="00E07131" w:rsidP="00977A33">
            <w:pPr>
              <w:spacing w:line="276" w:lineRule="auto"/>
              <w:rPr>
                <w:sz w:val="20"/>
                <w:szCs w:val="22"/>
                <w:lang w:eastAsia="en-US"/>
              </w:rPr>
            </w:pPr>
            <w:r w:rsidRPr="009E1EB0">
              <w:rPr>
                <w:sz w:val="20"/>
                <w:szCs w:val="22"/>
                <w:lang w:eastAsia="en-US"/>
              </w:rPr>
              <w:t xml:space="preserve">Projektant s področja projektiranja železniške infrastrukture </w:t>
            </w:r>
            <w:r w:rsidR="002C69C3" w:rsidRPr="00647AAF">
              <w:rPr>
                <w:sz w:val="20"/>
                <w:szCs w:val="22"/>
                <w:lang w:eastAsia="en-US"/>
              </w:rPr>
              <w:t xml:space="preserve">in sicer </w:t>
            </w:r>
            <w:r w:rsidRPr="005C14BC">
              <w:rPr>
                <w:sz w:val="20"/>
                <w:szCs w:val="22"/>
                <w:lang w:eastAsia="en-US"/>
              </w:rPr>
              <w:t>za izdelavo načrta tirnih naprav</w:t>
            </w:r>
          </w:p>
        </w:tc>
        <w:tc>
          <w:tcPr>
            <w:tcW w:w="5528" w:type="dxa"/>
            <w:tcBorders>
              <w:top w:val="single" w:sz="6" w:space="0" w:color="000000"/>
              <w:left w:val="single" w:sz="6" w:space="0" w:color="000000"/>
              <w:bottom w:val="single" w:sz="6" w:space="0" w:color="000000"/>
              <w:right w:val="single" w:sz="6" w:space="0" w:color="000000"/>
            </w:tcBorders>
          </w:tcPr>
          <w:p w:rsidR="00E07131" w:rsidRPr="009E1EB0" w:rsidRDefault="00E07131" w:rsidP="00E07131">
            <w:pPr>
              <w:numPr>
                <w:ilvl w:val="0"/>
                <w:numId w:val="18"/>
              </w:numPr>
              <w:jc w:val="both"/>
              <w:rPr>
                <w:sz w:val="20"/>
                <w:szCs w:val="22"/>
                <w:lang w:eastAsia="en-US"/>
              </w:rPr>
            </w:pPr>
            <w:r w:rsidRPr="009E1EB0">
              <w:rPr>
                <w:sz w:val="20"/>
                <w:szCs w:val="22"/>
                <w:lang w:eastAsia="en-US"/>
              </w:rPr>
              <w:t xml:space="preserve">ima izobrazbo s področja gradbeništva. </w:t>
            </w:r>
          </w:p>
          <w:p w:rsidR="00E07131" w:rsidRPr="009E1EB0" w:rsidRDefault="00E07131" w:rsidP="00E07131">
            <w:pPr>
              <w:numPr>
                <w:ilvl w:val="0"/>
                <w:numId w:val="18"/>
              </w:numPr>
              <w:spacing w:line="276" w:lineRule="auto"/>
              <w:jc w:val="both"/>
              <w:rPr>
                <w:b/>
                <w:sz w:val="20"/>
                <w:szCs w:val="22"/>
                <w:lang w:eastAsia="en-US"/>
              </w:rPr>
            </w:pPr>
            <w:r w:rsidRPr="009E1EB0">
              <w:rPr>
                <w:sz w:val="20"/>
                <w:lang w:eastAsia="en-US"/>
              </w:rPr>
              <w:t>v zadnjih 10 letih pred objavo predmetnega naročila ima reference kot odgovorni projektant (po ZGO</w:t>
            </w:r>
            <w:r w:rsidR="003D02A2">
              <w:rPr>
                <w:sz w:val="20"/>
                <w:lang w:eastAsia="en-US"/>
              </w:rPr>
              <w:t>-1</w:t>
            </w:r>
            <w:r w:rsidRPr="009E1EB0">
              <w:rPr>
                <w:sz w:val="20"/>
                <w:lang w:eastAsia="en-US"/>
              </w:rPr>
              <w:t>) ali pooblaščeni inženir (projektant) (po GZ)</w:t>
            </w:r>
            <w:r w:rsidRPr="009E1EB0">
              <w:rPr>
                <w:sz w:val="20"/>
                <w:szCs w:val="22"/>
                <w:lang w:eastAsia="en-US"/>
              </w:rPr>
              <w:t xml:space="preserve"> </w:t>
            </w:r>
            <w:r w:rsidRPr="009E1EB0">
              <w:rPr>
                <w:sz w:val="20"/>
                <w:lang w:eastAsia="en-US"/>
              </w:rPr>
              <w:t xml:space="preserve"> pri izdelavi vsaj enega </w:t>
            </w:r>
            <w:r w:rsidR="00762B6A">
              <w:rPr>
                <w:sz w:val="20"/>
                <w:lang w:eastAsia="en-US"/>
              </w:rPr>
              <w:t xml:space="preserve">(1) </w:t>
            </w:r>
            <w:r w:rsidRPr="009E1EB0">
              <w:rPr>
                <w:sz w:val="20"/>
                <w:lang w:eastAsia="en-US"/>
              </w:rPr>
              <w:t xml:space="preserve">načrta tirnih naprav na </w:t>
            </w:r>
            <w:r w:rsidR="003D02A2">
              <w:rPr>
                <w:sz w:val="20"/>
                <w:lang w:eastAsia="en-US"/>
              </w:rPr>
              <w:t xml:space="preserve">železniški </w:t>
            </w:r>
            <w:r w:rsidRPr="009E1EB0">
              <w:rPr>
                <w:sz w:val="20"/>
                <w:lang w:eastAsia="en-US"/>
              </w:rPr>
              <w:t xml:space="preserve">postaji </w:t>
            </w:r>
            <w:r w:rsidR="00762B6A">
              <w:rPr>
                <w:sz w:val="20"/>
                <w:lang w:eastAsia="en-US"/>
              </w:rPr>
              <w:t>z najmanj enim (1) peronom</w:t>
            </w:r>
            <w:r w:rsidRPr="009E1EB0">
              <w:rPr>
                <w:sz w:val="20"/>
                <w:lang w:eastAsia="en-US"/>
              </w:rPr>
              <w:t xml:space="preserve"> v okviru projekta na nivoju </w:t>
            </w:r>
            <w:r w:rsidRPr="009E1EB0">
              <w:rPr>
                <w:rFonts w:cs="Arial"/>
                <w:sz w:val="20"/>
              </w:rPr>
              <w:t xml:space="preserve">PZI in/ali IZN </w:t>
            </w:r>
            <w:r w:rsidRPr="009E1EB0">
              <w:rPr>
                <w:sz w:val="20"/>
                <w:lang w:eastAsia="en-US"/>
              </w:rPr>
              <w:t>s področja projektiranja železniške infrastrukture.</w:t>
            </w:r>
            <w:r w:rsidRPr="009E1EB0">
              <w:rPr>
                <w:sz w:val="20"/>
              </w:rPr>
              <w:t xml:space="preserve"> Investicijska vrednost tirnih naprav na </w:t>
            </w:r>
            <w:r w:rsidR="003D02A2">
              <w:rPr>
                <w:sz w:val="20"/>
              </w:rPr>
              <w:t xml:space="preserve">železniški </w:t>
            </w:r>
            <w:r w:rsidRPr="009E1EB0">
              <w:rPr>
                <w:sz w:val="20"/>
              </w:rPr>
              <w:t xml:space="preserve">postaji </w:t>
            </w:r>
            <w:r w:rsidR="00762B6A">
              <w:rPr>
                <w:sz w:val="20"/>
              </w:rPr>
              <w:t xml:space="preserve">z najmanj enim (1) peronom </w:t>
            </w:r>
            <w:r w:rsidRPr="009E1EB0">
              <w:rPr>
                <w:sz w:val="20"/>
              </w:rPr>
              <w:t xml:space="preserve">mora znašati najmanj 10.000.000,00 EUR brez DDV </w:t>
            </w:r>
            <w:r w:rsidRPr="009E1EB0">
              <w:rPr>
                <w:sz w:val="20"/>
                <w:szCs w:val="22"/>
                <w:lang w:eastAsia="en-US"/>
              </w:rPr>
              <w:t xml:space="preserve">(opomba: Vrednost investicije se upošteva skladno s projektantskim predračunom). </w:t>
            </w:r>
          </w:p>
          <w:p w:rsidR="00E07131" w:rsidRPr="009E1EB0" w:rsidRDefault="00E07131" w:rsidP="00E07131">
            <w:pPr>
              <w:numPr>
                <w:ilvl w:val="0"/>
                <w:numId w:val="18"/>
              </w:numPr>
              <w:spacing w:line="276" w:lineRule="auto"/>
              <w:jc w:val="both"/>
              <w:rPr>
                <w:b/>
                <w:sz w:val="20"/>
                <w:szCs w:val="22"/>
                <w:lang w:eastAsia="en-US"/>
              </w:rPr>
            </w:pPr>
            <w:r w:rsidRPr="009E1EB0">
              <w:rPr>
                <w:sz w:val="20"/>
                <w:szCs w:val="22"/>
                <w:lang w:eastAsia="en-US"/>
              </w:rPr>
              <w:t xml:space="preserve">je vpisan v imenik pooblaščenih inženirjev z aktivnim poklicnim nazivom pristojne poklicne zbornice v </w:t>
            </w:r>
            <w:r w:rsidRPr="009E1EB0">
              <w:rPr>
                <w:sz w:val="20"/>
                <w:szCs w:val="22"/>
                <w:lang w:eastAsia="en-US"/>
              </w:rPr>
              <w:lastRenderedPageBreak/>
              <w:t>Republiki Sloveniji (IZS) oziroma za ta vpis izpolnjuje predpisane pogoje.</w:t>
            </w:r>
          </w:p>
          <w:p w:rsidR="00E07131" w:rsidRPr="009E1EB0" w:rsidRDefault="00E07131" w:rsidP="00B0652E">
            <w:pPr>
              <w:ind w:left="608"/>
              <w:jc w:val="both"/>
              <w:rPr>
                <w:sz w:val="20"/>
                <w:szCs w:val="22"/>
                <w:lang w:eastAsia="en-US"/>
              </w:rPr>
            </w:pPr>
          </w:p>
        </w:tc>
      </w:tr>
      <w:tr w:rsidR="00A4762B" w:rsidRPr="006F44A2" w:rsidTr="00B0652E">
        <w:trPr>
          <w:trHeight w:val="4131"/>
        </w:trPr>
        <w:tc>
          <w:tcPr>
            <w:tcW w:w="567" w:type="dxa"/>
            <w:tcBorders>
              <w:top w:val="single" w:sz="6" w:space="0" w:color="000000"/>
              <w:left w:val="single" w:sz="6" w:space="0" w:color="000000"/>
              <w:bottom w:val="single" w:sz="6" w:space="0" w:color="000000"/>
              <w:right w:val="single" w:sz="6" w:space="0" w:color="000000"/>
            </w:tcBorders>
          </w:tcPr>
          <w:p w:rsidR="00A4762B" w:rsidRPr="005C14BC" w:rsidRDefault="00E14139" w:rsidP="00A4762B">
            <w:pPr>
              <w:autoSpaceDE w:val="0"/>
              <w:autoSpaceDN w:val="0"/>
              <w:adjustRightInd w:val="0"/>
              <w:spacing w:before="120" w:after="120" w:line="276" w:lineRule="auto"/>
              <w:rPr>
                <w:sz w:val="20"/>
                <w:szCs w:val="22"/>
                <w:lang w:eastAsia="en-US"/>
              </w:rPr>
            </w:pPr>
            <w:r w:rsidRPr="005C14BC">
              <w:rPr>
                <w:sz w:val="20"/>
                <w:szCs w:val="22"/>
                <w:lang w:eastAsia="en-US"/>
              </w:rPr>
              <w:lastRenderedPageBreak/>
              <w:t>3</w:t>
            </w:r>
          </w:p>
        </w:tc>
        <w:tc>
          <w:tcPr>
            <w:tcW w:w="1585" w:type="dxa"/>
            <w:tcBorders>
              <w:top w:val="single" w:sz="6" w:space="0" w:color="000000"/>
              <w:left w:val="single" w:sz="6" w:space="0" w:color="000000"/>
              <w:bottom w:val="single" w:sz="6" w:space="0" w:color="000000"/>
              <w:right w:val="single" w:sz="6" w:space="0" w:color="000000"/>
            </w:tcBorders>
          </w:tcPr>
          <w:p w:rsidR="00A4762B" w:rsidRPr="009E1EB0" w:rsidRDefault="00A4762B" w:rsidP="00A4762B">
            <w:pPr>
              <w:spacing w:line="276" w:lineRule="auto"/>
              <w:rPr>
                <w:sz w:val="20"/>
                <w:szCs w:val="22"/>
                <w:lang w:eastAsia="en-US"/>
              </w:rPr>
            </w:pPr>
            <w:r w:rsidRPr="009E1EB0">
              <w:rPr>
                <w:sz w:val="20"/>
                <w:szCs w:val="22"/>
                <w:lang w:eastAsia="en-US"/>
              </w:rPr>
              <w:t>Projektant s področja projektiranja železniške infrastrukture in sicer za izdelavo načrta gradbenih konstrukcij premostitvenih objektov</w:t>
            </w:r>
          </w:p>
        </w:tc>
        <w:tc>
          <w:tcPr>
            <w:tcW w:w="5528" w:type="dxa"/>
            <w:tcBorders>
              <w:top w:val="single" w:sz="6" w:space="0" w:color="000000"/>
              <w:left w:val="single" w:sz="6" w:space="0" w:color="000000"/>
              <w:bottom w:val="single" w:sz="6" w:space="0" w:color="000000"/>
              <w:right w:val="single" w:sz="6" w:space="0" w:color="000000"/>
            </w:tcBorders>
          </w:tcPr>
          <w:p w:rsidR="00A4762B" w:rsidRPr="009E1EB0" w:rsidRDefault="00A4762B" w:rsidP="00A4762B">
            <w:pPr>
              <w:numPr>
                <w:ilvl w:val="0"/>
                <w:numId w:val="18"/>
              </w:numPr>
              <w:spacing w:line="276" w:lineRule="auto"/>
              <w:jc w:val="both"/>
              <w:rPr>
                <w:sz w:val="20"/>
              </w:rPr>
            </w:pPr>
            <w:r w:rsidRPr="009E1EB0">
              <w:rPr>
                <w:sz w:val="20"/>
              </w:rPr>
              <w:t xml:space="preserve">ima izobrazbo s področja gradbeništva. </w:t>
            </w:r>
          </w:p>
          <w:p w:rsidR="00A4762B" w:rsidRPr="005C14BC" w:rsidRDefault="00E14139" w:rsidP="00A4762B">
            <w:pPr>
              <w:numPr>
                <w:ilvl w:val="0"/>
                <w:numId w:val="18"/>
              </w:numPr>
              <w:spacing w:line="276" w:lineRule="auto"/>
              <w:jc w:val="both"/>
              <w:rPr>
                <w:sz w:val="20"/>
                <w:szCs w:val="22"/>
                <w:lang w:eastAsia="en-US"/>
              </w:rPr>
            </w:pPr>
            <w:r w:rsidRPr="009E1EB0">
              <w:rPr>
                <w:sz w:val="20"/>
                <w:lang w:eastAsia="en-US"/>
              </w:rPr>
              <w:t>v zadnjih 10 letih pred objavo predmetnega naročila ima reference kot odgovorni projektant (po ZGO</w:t>
            </w:r>
            <w:r w:rsidR="00762B6A">
              <w:rPr>
                <w:sz w:val="20"/>
                <w:lang w:eastAsia="en-US"/>
              </w:rPr>
              <w:t>-1</w:t>
            </w:r>
            <w:r w:rsidRPr="009E1EB0">
              <w:rPr>
                <w:sz w:val="20"/>
                <w:lang w:eastAsia="en-US"/>
              </w:rPr>
              <w:t xml:space="preserve">) ali pooblaščeni inženir (projektant) (po GZ) </w:t>
            </w:r>
            <w:r w:rsidR="00A4762B" w:rsidRPr="009E1EB0">
              <w:rPr>
                <w:sz w:val="20"/>
              </w:rPr>
              <w:t xml:space="preserve">pri izdelavi vsaj enega (1) projekta na nivoju </w:t>
            </w:r>
            <w:r w:rsidR="00A4762B" w:rsidRPr="009E1EB0">
              <w:rPr>
                <w:rFonts w:cs="Arial"/>
                <w:sz w:val="20"/>
              </w:rPr>
              <w:t xml:space="preserve">PZI in/ali IZN </w:t>
            </w:r>
            <w:r w:rsidR="00A4762B" w:rsidRPr="009E1EB0">
              <w:rPr>
                <w:sz w:val="20"/>
              </w:rPr>
              <w:t xml:space="preserve">s področja projektiranja železniške infrastrukture in sicer za izdelavo načrta gradbenih konstrukcij premostitvenih objektov. </w:t>
            </w:r>
            <w:r w:rsidR="00A4762B" w:rsidRPr="00647AAF">
              <w:rPr>
                <w:sz w:val="20"/>
              </w:rPr>
              <w:t>Investicijska vrednost gradbenih konstrukcij premostitvenih objektov mora znašati najmanj</w:t>
            </w:r>
            <w:r w:rsidR="00E94436" w:rsidRPr="00647AAF">
              <w:rPr>
                <w:sz w:val="20"/>
              </w:rPr>
              <w:t xml:space="preserve"> </w:t>
            </w:r>
            <w:r w:rsidR="00A4762B" w:rsidRPr="00647AAF">
              <w:rPr>
                <w:sz w:val="20"/>
              </w:rPr>
              <w:t xml:space="preserve">500.000,00 EUR brez DDV </w:t>
            </w:r>
            <w:r w:rsidR="00A4762B" w:rsidRPr="005C14BC">
              <w:rPr>
                <w:sz w:val="20"/>
                <w:szCs w:val="22"/>
                <w:lang w:eastAsia="en-US"/>
              </w:rPr>
              <w:t xml:space="preserve">(opomba: Vrednost investicije se upošteva skladno s projektantskim predračunom). </w:t>
            </w:r>
          </w:p>
          <w:p w:rsidR="00E07131" w:rsidRPr="009E1EB0" w:rsidRDefault="00A4762B" w:rsidP="00A4762B">
            <w:pPr>
              <w:numPr>
                <w:ilvl w:val="0"/>
                <w:numId w:val="18"/>
              </w:numPr>
              <w:spacing w:line="276" w:lineRule="auto"/>
              <w:jc w:val="both"/>
              <w:rPr>
                <w:sz w:val="20"/>
                <w:szCs w:val="22"/>
                <w:lang w:eastAsia="en-US"/>
              </w:rPr>
            </w:pPr>
            <w:r w:rsidRPr="009E1EB0">
              <w:rPr>
                <w:sz w:val="20"/>
              </w:rPr>
              <w:t>je vpisan v imenik pooblaščenih inženirjev z aktivnim poklicnim nazivom pristojne poklicne zbornice v Republiki Sloveniji (IZS) oziroma za ta vpis izpolnjuje predpisane pogoje.</w:t>
            </w:r>
          </w:p>
          <w:p w:rsidR="00A4762B" w:rsidRPr="009E1EB0" w:rsidRDefault="00A4762B" w:rsidP="00B0652E">
            <w:pPr>
              <w:spacing w:line="276" w:lineRule="auto"/>
              <w:ind w:left="608"/>
              <w:jc w:val="both"/>
              <w:rPr>
                <w:strike/>
                <w:sz w:val="20"/>
                <w:szCs w:val="22"/>
                <w:lang w:eastAsia="en-US"/>
              </w:rPr>
            </w:pPr>
          </w:p>
        </w:tc>
      </w:tr>
      <w:tr w:rsidR="00E14139" w:rsidRPr="006F44A2" w:rsidTr="00647AAF">
        <w:trPr>
          <w:trHeight w:val="3233"/>
        </w:trPr>
        <w:tc>
          <w:tcPr>
            <w:tcW w:w="567" w:type="dxa"/>
            <w:tcBorders>
              <w:top w:val="single" w:sz="6" w:space="0" w:color="000000"/>
              <w:left w:val="single" w:sz="6" w:space="0" w:color="000000"/>
              <w:bottom w:val="single" w:sz="6" w:space="0" w:color="000000"/>
              <w:right w:val="single" w:sz="6" w:space="0" w:color="000000"/>
            </w:tcBorders>
          </w:tcPr>
          <w:p w:rsidR="00E14139" w:rsidRPr="005C14BC" w:rsidRDefault="00E14139" w:rsidP="00A4762B">
            <w:pPr>
              <w:autoSpaceDE w:val="0"/>
              <w:autoSpaceDN w:val="0"/>
              <w:adjustRightInd w:val="0"/>
              <w:spacing w:before="120" w:after="120" w:line="276" w:lineRule="auto"/>
              <w:rPr>
                <w:sz w:val="20"/>
                <w:szCs w:val="22"/>
                <w:lang w:eastAsia="en-US"/>
              </w:rPr>
            </w:pPr>
            <w:r w:rsidRPr="005C14BC">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rsidR="00E14139" w:rsidRPr="009E1EB0" w:rsidRDefault="005C1F8C" w:rsidP="00A4762B">
            <w:pPr>
              <w:spacing w:line="276" w:lineRule="auto"/>
              <w:rPr>
                <w:sz w:val="20"/>
                <w:szCs w:val="22"/>
                <w:lang w:eastAsia="en-US"/>
              </w:rPr>
            </w:pPr>
            <w:r w:rsidRPr="009E1EB0">
              <w:rPr>
                <w:sz w:val="20"/>
                <w:szCs w:val="22"/>
                <w:lang w:eastAsia="en-US"/>
              </w:rPr>
              <w:t>Projektant</w:t>
            </w:r>
            <w:r w:rsidR="00E14139" w:rsidRPr="009E1EB0" w:rsidDel="00A4762B">
              <w:rPr>
                <w:sz w:val="20"/>
                <w:szCs w:val="22"/>
                <w:lang w:eastAsia="en-US"/>
              </w:rPr>
              <w:t xml:space="preserve"> s področja projektiranja železniške infrastrukture in sicer za izdelavo načrta</w:t>
            </w:r>
            <w:r w:rsidR="00E14139" w:rsidRPr="009E1EB0" w:rsidDel="00A4762B">
              <w:t xml:space="preserve"> </w:t>
            </w:r>
            <w:r w:rsidR="00E14139" w:rsidRPr="009E1EB0" w:rsidDel="00A4762B">
              <w:rPr>
                <w:sz w:val="20"/>
                <w:szCs w:val="22"/>
                <w:lang w:eastAsia="en-US"/>
              </w:rPr>
              <w:t>električnih inštalacij in električne opreme</w:t>
            </w:r>
          </w:p>
        </w:tc>
        <w:tc>
          <w:tcPr>
            <w:tcW w:w="5528" w:type="dxa"/>
            <w:tcBorders>
              <w:top w:val="single" w:sz="6" w:space="0" w:color="000000"/>
              <w:left w:val="single" w:sz="6" w:space="0" w:color="000000"/>
              <w:bottom w:val="single" w:sz="6" w:space="0" w:color="000000"/>
              <w:right w:val="single" w:sz="6" w:space="0" w:color="000000"/>
            </w:tcBorders>
          </w:tcPr>
          <w:p w:rsidR="00E14139" w:rsidRPr="009E1EB0" w:rsidRDefault="00E14139" w:rsidP="00E14139">
            <w:pPr>
              <w:numPr>
                <w:ilvl w:val="0"/>
                <w:numId w:val="18"/>
              </w:numPr>
              <w:spacing w:line="276" w:lineRule="auto"/>
              <w:jc w:val="both"/>
              <w:rPr>
                <w:sz w:val="20"/>
                <w:szCs w:val="22"/>
                <w:lang w:eastAsia="en-US"/>
              </w:rPr>
            </w:pPr>
            <w:r w:rsidRPr="009E1EB0">
              <w:rPr>
                <w:sz w:val="20"/>
                <w:szCs w:val="22"/>
                <w:lang w:eastAsia="en-US"/>
              </w:rPr>
              <w:t>ima izobrazbo s področja elektrotehnike.</w:t>
            </w:r>
          </w:p>
          <w:p w:rsidR="00E14139" w:rsidRPr="005C14BC" w:rsidRDefault="00E14139" w:rsidP="00E14139">
            <w:pPr>
              <w:numPr>
                <w:ilvl w:val="0"/>
                <w:numId w:val="18"/>
              </w:numPr>
              <w:spacing w:line="276" w:lineRule="auto"/>
              <w:jc w:val="both"/>
              <w:rPr>
                <w:sz w:val="20"/>
                <w:szCs w:val="22"/>
                <w:lang w:eastAsia="en-US"/>
              </w:rPr>
            </w:pPr>
            <w:r w:rsidRPr="009E1EB0">
              <w:rPr>
                <w:sz w:val="20"/>
                <w:lang w:eastAsia="en-US"/>
              </w:rPr>
              <w:t xml:space="preserve">v zadnjih </w:t>
            </w:r>
            <w:r w:rsidRPr="00647AAF">
              <w:rPr>
                <w:sz w:val="20"/>
                <w:lang w:eastAsia="en-US"/>
              </w:rPr>
              <w:t>10 letih</w:t>
            </w:r>
            <w:r w:rsidRPr="005C14BC">
              <w:rPr>
                <w:sz w:val="20"/>
                <w:lang w:eastAsia="en-US"/>
              </w:rPr>
              <w:t xml:space="preserve"> pred objavo predmetnega naročila ima reference kot odgovorni projektant (po ZGO</w:t>
            </w:r>
            <w:r w:rsidR="00762B6A">
              <w:rPr>
                <w:sz w:val="20"/>
                <w:lang w:eastAsia="en-US"/>
              </w:rPr>
              <w:t>-1</w:t>
            </w:r>
            <w:r w:rsidRPr="005C14BC">
              <w:rPr>
                <w:sz w:val="20"/>
                <w:lang w:eastAsia="en-US"/>
              </w:rPr>
              <w:t>) ali pooblaščeni inženir (projektant) (po GZ)</w:t>
            </w:r>
            <w:r w:rsidRPr="005C14BC">
              <w:rPr>
                <w:sz w:val="20"/>
                <w:szCs w:val="22"/>
                <w:lang w:eastAsia="en-US"/>
              </w:rPr>
              <w:t xml:space="preserve"> pri izdelavi vsaj enega (1) </w:t>
            </w:r>
            <w:r w:rsidRPr="009E1EB0">
              <w:rPr>
                <w:iCs/>
                <w:sz w:val="20"/>
                <w:szCs w:val="22"/>
              </w:rPr>
              <w:t>projekta</w:t>
            </w:r>
            <w:r w:rsidRPr="009E1EB0">
              <w:rPr>
                <w:sz w:val="20"/>
                <w:szCs w:val="22"/>
                <w:lang w:eastAsia="en-US"/>
              </w:rPr>
              <w:t xml:space="preserve"> </w:t>
            </w:r>
            <w:r w:rsidRPr="009E1EB0">
              <w:rPr>
                <w:sz w:val="20"/>
                <w:lang w:eastAsia="en-US"/>
              </w:rPr>
              <w:t xml:space="preserve">na nivoju </w:t>
            </w:r>
            <w:r w:rsidRPr="009E1EB0">
              <w:rPr>
                <w:iCs/>
                <w:sz w:val="20"/>
                <w:szCs w:val="22"/>
              </w:rPr>
              <w:t xml:space="preserve">PZI in/ali IZN </w:t>
            </w:r>
            <w:r w:rsidRPr="009E1EB0">
              <w:rPr>
                <w:sz w:val="20"/>
                <w:szCs w:val="22"/>
                <w:lang w:eastAsia="en-US"/>
              </w:rPr>
              <w:t xml:space="preserve">s področja projektiranja železniške infrastrukture in sicer za izdelavo </w:t>
            </w:r>
            <w:r w:rsidR="004873C5" w:rsidRPr="009E1EB0">
              <w:rPr>
                <w:sz w:val="20"/>
                <w:szCs w:val="22"/>
                <w:lang w:eastAsia="en-US"/>
              </w:rPr>
              <w:t>načrta električnih inštalacij in električne opreme</w:t>
            </w:r>
            <w:r w:rsidRPr="009E1EB0">
              <w:rPr>
                <w:sz w:val="20"/>
                <w:szCs w:val="22"/>
                <w:lang w:eastAsia="en-US"/>
              </w:rPr>
              <w:t xml:space="preserve">. </w:t>
            </w:r>
          </w:p>
          <w:p w:rsidR="00E14139" w:rsidRPr="009E1EB0" w:rsidRDefault="004873C5" w:rsidP="00A4762B">
            <w:pPr>
              <w:numPr>
                <w:ilvl w:val="0"/>
                <w:numId w:val="18"/>
              </w:numPr>
              <w:spacing w:line="276" w:lineRule="auto"/>
              <w:jc w:val="both"/>
              <w:rPr>
                <w:sz w:val="20"/>
              </w:rPr>
            </w:pPr>
            <w:r w:rsidRPr="009E1EB0">
              <w:rPr>
                <w:sz w:val="20"/>
              </w:rPr>
              <w:t>je vpisan v imenik pooblaščenih inženirjev z aktivnim poklicnim nazivom pristojne poklicne zbornice v Republiki Sloveniji (IZS) oziroma za ta vpis izpolnjuje predpisane pogoje.</w:t>
            </w:r>
          </w:p>
          <w:p w:rsidR="006F44A2" w:rsidRPr="009E1EB0" w:rsidRDefault="006F44A2" w:rsidP="00647AAF">
            <w:pPr>
              <w:spacing w:line="276" w:lineRule="auto"/>
              <w:ind w:left="608"/>
              <w:jc w:val="both"/>
              <w:rPr>
                <w:sz w:val="20"/>
              </w:rPr>
            </w:pPr>
          </w:p>
        </w:tc>
      </w:tr>
      <w:tr w:rsidR="000F0A5A" w:rsidRPr="006F44A2" w:rsidTr="00647AAF">
        <w:trPr>
          <w:trHeight w:val="742"/>
        </w:trPr>
        <w:tc>
          <w:tcPr>
            <w:tcW w:w="567" w:type="dxa"/>
            <w:tcBorders>
              <w:top w:val="single" w:sz="6" w:space="0" w:color="000000"/>
              <w:left w:val="single" w:sz="6" w:space="0" w:color="000000"/>
              <w:bottom w:val="single" w:sz="4" w:space="0" w:color="auto"/>
              <w:right w:val="single" w:sz="6" w:space="0" w:color="000000"/>
            </w:tcBorders>
          </w:tcPr>
          <w:p w:rsidR="000F0A5A" w:rsidRPr="005C14BC" w:rsidRDefault="00C47745" w:rsidP="000F0A5A">
            <w:pPr>
              <w:autoSpaceDE w:val="0"/>
              <w:autoSpaceDN w:val="0"/>
              <w:adjustRightInd w:val="0"/>
              <w:spacing w:before="120" w:after="120" w:line="276" w:lineRule="auto"/>
              <w:rPr>
                <w:sz w:val="20"/>
                <w:szCs w:val="22"/>
                <w:lang w:eastAsia="en-US"/>
              </w:rPr>
            </w:pPr>
            <w:r w:rsidRPr="005C14BC">
              <w:rPr>
                <w:sz w:val="20"/>
                <w:szCs w:val="22"/>
                <w:lang w:eastAsia="en-US"/>
              </w:rPr>
              <w:t>5</w:t>
            </w:r>
          </w:p>
        </w:tc>
        <w:tc>
          <w:tcPr>
            <w:tcW w:w="1585" w:type="dxa"/>
            <w:tcBorders>
              <w:top w:val="single" w:sz="6" w:space="0" w:color="000000"/>
              <w:left w:val="single" w:sz="6" w:space="0" w:color="000000"/>
              <w:bottom w:val="single" w:sz="4" w:space="0" w:color="auto"/>
              <w:right w:val="single" w:sz="6" w:space="0" w:color="000000"/>
            </w:tcBorders>
          </w:tcPr>
          <w:p w:rsidR="000F0A5A" w:rsidRPr="009E1EB0" w:rsidRDefault="005C1F8C" w:rsidP="000F0A5A">
            <w:pPr>
              <w:spacing w:line="276" w:lineRule="auto"/>
              <w:rPr>
                <w:sz w:val="20"/>
                <w:szCs w:val="22"/>
                <w:lang w:eastAsia="en-US"/>
              </w:rPr>
            </w:pPr>
            <w:r w:rsidRPr="009E1EB0">
              <w:rPr>
                <w:sz w:val="20"/>
                <w:szCs w:val="22"/>
                <w:lang w:eastAsia="en-US"/>
              </w:rPr>
              <w:t>Projektant</w:t>
            </w:r>
            <w:r w:rsidR="000F0A5A" w:rsidRPr="009E1EB0">
              <w:rPr>
                <w:sz w:val="20"/>
                <w:szCs w:val="22"/>
                <w:lang w:eastAsia="en-US"/>
              </w:rPr>
              <w:t xml:space="preserve"> s področja projektiranja železniške infrastrukture in sicer za izdelavo načrta vozne mreže</w:t>
            </w:r>
          </w:p>
        </w:tc>
        <w:tc>
          <w:tcPr>
            <w:tcW w:w="5528" w:type="dxa"/>
            <w:tcBorders>
              <w:top w:val="single" w:sz="6" w:space="0" w:color="000000"/>
              <w:left w:val="single" w:sz="6" w:space="0" w:color="000000"/>
              <w:bottom w:val="single" w:sz="4" w:space="0" w:color="auto"/>
              <w:right w:val="single" w:sz="6" w:space="0" w:color="000000"/>
            </w:tcBorders>
          </w:tcPr>
          <w:p w:rsidR="000F0A5A" w:rsidRPr="009E1EB0" w:rsidRDefault="000F0A5A" w:rsidP="000F0A5A">
            <w:pPr>
              <w:numPr>
                <w:ilvl w:val="0"/>
                <w:numId w:val="18"/>
              </w:numPr>
              <w:spacing w:line="276" w:lineRule="auto"/>
              <w:jc w:val="both"/>
              <w:rPr>
                <w:sz w:val="20"/>
                <w:szCs w:val="22"/>
                <w:lang w:eastAsia="en-US"/>
              </w:rPr>
            </w:pPr>
            <w:r w:rsidRPr="009E1EB0">
              <w:rPr>
                <w:sz w:val="20"/>
                <w:szCs w:val="22"/>
                <w:lang w:eastAsia="en-US"/>
              </w:rPr>
              <w:t>ima izobrazbo s področja elektrotehnike.</w:t>
            </w:r>
          </w:p>
          <w:p w:rsidR="000F0A5A" w:rsidRPr="009E1EB0" w:rsidRDefault="004873C5" w:rsidP="00A4762B">
            <w:pPr>
              <w:numPr>
                <w:ilvl w:val="0"/>
                <w:numId w:val="18"/>
              </w:numPr>
              <w:spacing w:line="276" w:lineRule="auto"/>
              <w:jc w:val="both"/>
              <w:rPr>
                <w:sz w:val="20"/>
                <w:szCs w:val="22"/>
                <w:lang w:eastAsia="en-US"/>
              </w:rPr>
            </w:pPr>
            <w:r w:rsidRPr="009E1EB0">
              <w:rPr>
                <w:sz w:val="20"/>
                <w:lang w:eastAsia="en-US"/>
              </w:rPr>
              <w:t>v zadnjih 10 letih pred objavo predmetnega naročila ima reference kot odgovorni projektant (po ZGO</w:t>
            </w:r>
            <w:r w:rsidR="00762B6A">
              <w:rPr>
                <w:sz w:val="20"/>
                <w:lang w:eastAsia="en-US"/>
              </w:rPr>
              <w:t>-1</w:t>
            </w:r>
            <w:r w:rsidRPr="009E1EB0">
              <w:rPr>
                <w:sz w:val="20"/>
                <w:lang w:eastAsia="en-US"/>
              </w:rPr>
              <w:t xml:space="preserve">) ali pooblaščeni inženir (projektant) (po GZ) </w:t>
            </w:r>
            <w:r w:rsidR="000F0A5A" w:rsidRPr="009E1EB0">
              <w:rPr>
                <w:sz w:val="20"/>
                <w:szCs w:val="22"/>
                <w:lang w:eastAsia="en-US"/>
              </w:rPr>
              <w:t xml:space="preserve">pri izdelavi vsaj enega (1) </w:t>
            </w:r>
            <w:r w:rsidR="000F0A5A" w:rsidRPr="009E1EB0">
              <w:rPr>
                <w:iCs/>
                <w:sz w:val="20"/>
                <w:szCs w:val="22"/>
              </w:rPr>
              <w:t>projekta</w:t>
            </w:r>
            <w:r w:rsidR="000F0A5A" w:rsidRPr="009E1EB0">
              <w:rPr>
                <w:sz w:val="20"/>
                <w:szCs w:val="22"/>
                <w:lang w:eastAsia="en-US"/>
              </w:rPr>
              <w:t xml:space="preserve"> </w:t>
            </w:r>
            <w:r w:rsidR="000F0A5A" w:rsidRPr="009E1EB0">
              <w:rPr>
                <w:sz w:val="20"/>
                <w:lang w:eastAsia="en-US"/>
              </w:rPr>
              <w:t xml:space="preserve">na nivoju </w:t>
            </w:r>
            <w:r w:rsidR="000F0A5A" w:rsidRPr="009E1EB0">
              <w:rPr>
                <w:iCs/>
                <w:sz w:val="20"/>
                <w:szCs w:val="22"/>
              </w:rPr>
              <w:t xml:space="preserve">PZI in/ali IZN </w:t>
            </w:r>
            <w:r w:rsidR="000F0A5A" w:rsidRPr="009E1EB0">
              <w:rPr>
                <w:sz w:val="20"/>
                <w:szCs w:val="22"/>
                <w:lang w:eastAsia="en-US"/>
              </w:rPr>
              <w:t>s področja projektiranja železniške infrastrukture in sicer za izdelavo načrta vozne mreže.</w:t>
            </w:r>
            <w:r w:rsidR="00A4762B" w:rsidRPr="009E1EB0">
              <w:rPr>
                <w:sz w:val="20"/>
                <w:szCs w:val="22"/>
                <w:lang w:eastAsia="en-US"/>
              </w:rPr>
              <w:t xml:space="preserve"> </w:t>
            </w:r>
          </w:p>
          <w:p w:rsidR="000F0A5A" w:rsidRPr="009E1EB0" w:rsidRDefault="000F0A5A" w:rsidP="00A4762B">
            <w:pPr>
              <w:numPr>
                <w:ilvl w:val="0"/>
                <w:numId w:val="18"/>
              </w:numPr>
              <w:spacing w:line="276" w:lineRule="auto"/>
              <w:jc w:val="both"/>
              <w:rPr>
                <w:sz w:val="20"/>
                <w:szCs w:val="22"/>
                <w:lang w:eastAsia="en-US"/>
              </w:rPr>
            </w:pPr>
            <w:r w:rsidRPr="009E1EB0">
              <w:rPr>
                <w:sz w:val="20"/>
                <w:szCs w:val="22"/>
                <w:lang w:eastAsia="en-US"/>
              </w:rPr>
              <w:t>je vpisan v imenik pooblaščenih inženirjev z aktivnim poklicnim nazivom pristojne poklicne zbornice v Republiki Sloveniji (IZS) oziroma za ta vpis izpolnjuje predpisane pogoje.</w:t>
            </w:r>
          </w:p>
          <w:p w:rsidR="00A4762B" w:rsidRPr="009E1EB0" w:rsidRDefault="00A4762B" w:rsidP="00B0652E">
            <w:pPr>
              <w:spacing w:line="276" w:lineRule="auto"/>
              <w:ind w:left="608"/>
              <w:jc w:val="both"/>
              <w:rPr>
                <w:strike/>
                <w:sz w:val="20"/>
                <w:szCs w:val="22"/>
                <w:lang w:eastAsia="en-US"/>
              </w:rPr>
            </w:pPr>
          </w:p>
        </w:tc>
      </w:tr>
      <w:tr w:rsidR="00A83BE1" w:rsidRPr="00CA7D17" w:rsidTr="00647AAF">
        <w:trPr>
          <w:trHeight w:val="742"/>
        </w:trPr>
        <w:tc>
          <w:tcPr>
            <w:tcW w:w="567" w:type="dxa"/>
            <w:tcBorders>
              <w:top w:val="single" w:sz="6" w:space="0" w:color="000000"/>
              <w:left w:val="single" w:sz="6" w:space="0" w:color="000000"/>
              <w:bottom w:val="single" w:sz="4" w:space="0" w:color="auto"/>
              <w:right w:val="single" w:sz="6" w:space="0" w:color="000000"/>
            </w:tcBorders>
          </w:tcPr>
          <w:p w:rsidR="00A83BE1" w:rsidRPr="00CA7D17" w:rsidRDefault="00A83BE1" w:rsidP="000F0A5A">
            <w:pPr>
              <w:autoSpaceDE w:val="0"/>
              <w:autoSpaceDN w:val="0"/>
              <w:adjustRightInd w:val="0"/>
              <w:spacing w:before="120" w:after="120" w:line="276" w:lineRule="auto"/>
              <w:rPr>
                <w:sz w:val="20"/>
                <w:szCs w:val="22"/>
                <w:lang w:eastAsia="en-US"/>
              </w:rPr>
            </w:pPr>
            <w:r w:rsidRPr="00CA7D17">
              <w:rPr>
                <w:sz w:val="20"/>
                <w:szCs w:val="22"/>
                <w:lang w:eastAsia="en-US"/>
              </w:rPr>
              <w:t>6</w:t>
            </w:r>
          </w:p>
        </w:tc>
        <w:tc>
          <w:tcPr>
            <w:tcW w:w="1585" w:type="dxa"/>
            <w:tcBorders>
              <w:top w:val="single" w:sz="6" w:space="0" w:color="000000"/>
              <w:left w:val="single" w:sz="6" w:space="0" w:color="000000"/>
              <w:bottom w:val="single" w:sz="4" w:space="0" w:color="auto"/>
              <w:right w:val="single" w:sz="6" w:space="0" w:color="000000"/>
            </w:tcBorders>
          </w:tcPr>
          <w:p w:rsidR="00A83BE1" w:rsidRPr="00CA7D17" w:rsidRDefault="00A83BE1" w:rsidP="000F0A5A">
            <w:pPr>
              <w:spacing w:line="276" w:lineRule="auto"/>
              <w:rPr>
                <w:sz w:val="20"/>
                <w:szCs w:val="22"/>
                <w:lang w:eastAsia="en-US"/>
              </w:rPr>
            </w:pPr>
            <w:r w:rsidRPr="00CA7D17">
              <w:rPr>
                <w:sz w:val="20"/>
                <w:szCs w:val="22"/>
                <w:lang w:eastAsia="en-US"/>
              </w:rPr>
              <w:t xml:space="preserve">Projektant s področja projektiranja železniške infrastrukture in sicer za izdelavo načrta </w:t>
            </w:r>
            <w:r w:rsidRPr="00CA7D17">
              <w:rPr>
                <w:sz w:val="20"/>
                <w:szCs w:val="22"/>
                <w:lang w:eastAsia="en-US"/>
              </w:rPr>
              <w:lastRenderedPageBreak/>
              <w:t>signalno varnostnih (SV) naprav</w:t>
            </w:r>
          </w:p>
        </w:tc>
        <w:tc>
          <w:tcPr>
            <w:tcW w:w="5528" w:type="dxa"/>
            <w:tcBorders>
              <w:top w:val="single" w:sz="6" w:space="0" w:color="000000"/>
              <w:left w:val="single" w:sz="6" w:space="0" w:color="000000"/>
              <w:bottom w:val="single" w:sz="4" w:space="0" w:color="auto"/>
              <w:right w:val="single" w:sz="6" w:space="0" w:color="000000"/>
            </w:tcBorders>
          </w:tcPr>
          <w:p w:rsidR="00A83BE1" w:rsidRPr="00CA7D17" w:rsidRDefault="00A83BE1" w:rsidP="00A83BE1">
            <w:pPr>
              <w:numPr>
                <w:ilvl w:val="0"/>
                <w:numId w:val="18"/>
              </w:numPr>
              <w:spacing w:line="276" w:lineRule="auto"/>
              <w:jc w:val="both"/>
              <w:rPr>
                <w:rFonts w:ascii="Calibri" w:hAnsi="Calibri"/>
                <w:sz w:val="20"/>
              </w:rPr>
            </w:pPr>
            <w:r w:rsidRPr="00CA7D17">
              <w:rPr>
                <w:sz w:val="20"/>
              </w:rPr>
              <w:lastRenderedPageBreak/>
              <w:t>ima izobrazbo s področja elektrotehnike.</w:t>
            </w:r>
          </w:p>
          <w:p w:rsidR="00A83BE1" w:rsidRPr="00CA7D17" w:rsidRDefault="00A83BE1" w:rsidP="00A83BE1">
            <w:pPr>
              <w:numPr>
                <w:ilvl w:val="0"/>
                <w:numId w:val="18"/>
              </w:numPr>
              <w:spacing w:line="276" w:lineRule="auto"/>
              <w:jc w:val="both"/>
              <w:rPr>
                <w:sz w:val="20"/>
              </w:rPr>
            </w:pPr>
            <w:r w:rsidRPr="00CA7D17">
              <w:rPr>
                <w:sz w:val="20"/>
                <w:lang w:eastAsia="en-US"/>
              </w:rPr>
              <w:t xml:space="preserve">v zadnjih 10 letih pred objavo predmetnega naročila ima reference kot odgovorni projektant (po ZGO-1) ali pooblaščeni inženir (projektant) (po GZ) </w:t>
            </w:r>
            <w:r w:rsidRPr="00CA7D17">
              <w:rPr>
                <w:sz w:val="20"/>
              </w:rPr>
              <w:t xml:space="preserve">pri izdelavi vsaj enega (1) projekta na nivoju PZI in/ali IZN in/ali DGD s področja projektiranja železniške </w:t>
            </w:r>
            <w:r w:rsidRPr="00CA7D17">
              <w:rPr>
                <w:sz w:val="20"/>
              </w:rPr>
              <w:lastRenderedPageBreak/>
              <w:t xml:space="preserve">infrastrukture in sicer za izdelavo načrta signalno varnostnih (SV) naprav na postajnem območju. </w:t>
            </w:r>
          </w:p>
          <w:p w:rsidR="00A83BE1" w:rsidRPr="00CA7D17" w:rsidRDefault="00A83BE1" w:rsidP="00A83BE1">
            <w:pPr>
              <w:numPr>
                <w:ilvl w:val="0"/>
                <w:numId w:val="18"/>
              </w:numPr>
              <w:spacing w:line="276" w:lineRule="auto"/>
              <w:jc w:val="both"/>
              <w:rPr>
                <w:sz w:val="20"/>
                <w:szCs w:val="22"/>
                <w:lang w:eastAsia="en-US"/>
              </w:rPr>
            </w:pPr>
            <w:r w:rsidRPr="00CA7D17">
              <w:rPr>
                <w:sz w:val="20"/>
              </w:rPr>
              <w:t>je vpisan v imenik pooblaščenih inženirjev z aktivnim poklicnim nazivom pristojne poklicne zbornice v Republiki Sloveniji (IZS) oziroma za ta vpis izpolnjuje predpisane pogoje.                   </w:t>
            </w:r>
          </w:p>
        </w:tc>
      </w:tr>
      <w:tr w:rsidR="00A83BE1" w:rsidRPr="00CA7D17" w:rsidTr="00647AAF">
        <w:trPr>
          <w:trHeight w:val="742"/>
        </w:trPr>
        <w:tc>
          <w:tcPr>
            <w:tcW w:w="567" w:type="dxa"/>
            <w:tcBorders>
              <w:top w:val="single" w:sz="6" w:space="0" w:color="000000"/>
              <w:left w:val="single" w:sz="6" w:space="0" w:color="000000"/>
              <w:bottom w:val="single" w:sz="4" w:space="0" w:color="auto"/>
              <w:right w:val="single" w:sz="6" w:space="0" w:color="000000"/>
            </w:tcBorders>
          </w:tcPr>
          <w:p w:rsidR="00A83BE1" w:rsidRPr="00CA7D17" w:rsidRDefault="004646E5" w:rsidP="000F0A5A">
            <w:pPr>
              <w:autoSpaceDE w:val="0"/>
              <w:autoSpaceDN w:val="0"/>
              <w:adjustRightInd w:val="0"/>
              <w:spacing w:before="120" w:after="120" w:line="276" w:lineRule="auto"/>
              <w:rPr>
                <w:sz w:val="20"/>
                <w:szCs w:val="22"/>
                <w:lang w:eastAsia="en-US"/>
              </w:rPr>
            </w:pPr>
            <w:r w:rsidRPr="00CA7D17">
              <w:rPr>
                <w:sz w:val="20"/>
                <w:szCs w:val="22"/>
                <w:lang w:eastAsia="en-US"/>
              </w:rPr>
              <w:lastRenderedPageBreak/>
              <w:t>7</w:t>
            </w:r>
          </w:p>
        </w:tc>
        <w:tc>
          <w:tcPr>
            <w:tcW w:w="1585" w:type="dxa"/>
            <w:tcBorders>
              <w:top w:val="single" w:sz="6" w:space="0" w:color="000000"/>
              <w:left w:val="single" w:sz="6" w:space="0" w:color="000000"/>
              <w:bottom w:val="single" w:sz="4" w:space="0" w:color="auto"/>
              <w:right w:val="single" w:sz="6" w:space="0" w:color="000000"/>
            </w:tcBorders>
          </w:tcPr>
          <w:p w:rsidR="00A83BE1" w:rsidRPr="00CA7D17" w:rsidRDefault="004646E5" w:rsidP="000F0A5A">
            <w:pPr>
              <w:spacing w:line="276" w:lineRule="auto"/>
              <w:rPr>
                <w:sz w:val="20"/>
                <w:szCs w:val="22"/>
                <w:lang w:eastAsia="en-US"/>
              </w:rPr>
            </w:pPr>
            <w:r w:rsidRPr="00CA7D17">
              <w:rPr>
                <w:sz w:val="20"/>
                <w:szCs w:val="22"/>
                <w:lang w:eastAsia="en-US"/>
              </w:rPr>
              <w:t>Projektant s področja projektiranja železniške infrastrukture in sicer za izdelavo načrta signalno varnostnih (TK) naprav</w:t>
            </w:r>
          </w:p>
        </w:tc>
        <w:tc>
          <w:tcPr>
            <w:tcW w:w="5528" w:type="dxa"/>
            <w:tcBorders>
              <w:top w:val="single" w:sz="6" w:space="0" w:color="000000"/>
              <w:left w:val="single" w:sz="6" w:space="0" w:color="000000"/>
              <w:bottom w:val="single" w:sz="4" w:space="0" w:color="auto"/>
              <w:right w:val="single" w:sz="6" w:space="0" w:color="000000"/>
            </w:tcBorders>
          </w:tcPr>
          <w:p w:rsidR="004646E5" w:rsidRPr="00CA7D17" w:rsidRDefault="004646E5" w:rsidP="004646E5">
            <w:pPr>
              <w:numPr>
                <w:ilvl w:val="0"/>
                <w:numId w:val="18"/>
              </w:numPr>
              <w:spacing w:line="276" w:lineRule="auto"/>
              <w:jc w:val="both"/>
              <w:rPr>
                <w:rFonts w:ascii="Calibri" w:hAnsi="Calibri"/>
                <w:sz w:val="20"/>
              </w:rPr>
            </w:pPr>
            <w:r w:rsidRPr="00CA7D17">
              <w:rPr>
                <w:sz w:val="20"/>
              </w:rPr>
              <w:t>ima izobrazbo s področja elektrotehnike ali telekomunikacij</w:t>
            </w:r>
          </w:p>
          <w:p w:rsidR="004646E5" w:rsidRPr="00CA7D17" w:rsidRDefault="004646E5" w:rsidP="004646E5">
            <w:pPr>
              <w:numPr>
                <w:ilvl w:val="0"/>
                <w:numId w:val="18"/>
              </w:numPr>
              <w:spacing w:line="276" w:lineRule="auto"/>
              <w:jc w:val="both"/>
              <w:rPr>
                <w:sz w:val="20"/>
              </w:rPr>
            </w:pPr>
            <w:r w:rsidRPr="00CA7D17">
              <w:rPr>
                <w:sz w:val="20"/>
                <w:lang w:eastAsia="en-US"/>
              </w:rPr>
              <w:t xml:space="preserve">v zadnjih 10 letih pred objavo predmetnega naročila ima reference kot odgovorni projektant (po ZGO-1) ali pooblaščeni inženir (projektant) (po GZ) </w:t>
            </w:r>
            <w:r w:rsidRPr="00CA7D17">
              <w:rPr>
                <w:sz w:val="20"/>
              </w:rPr>
              <w:t xml:space="preserve">pri izdelavi vsaj enega (1) projekta na nivoju PZI in/ali IZN in/ali DGD s področja projektiranja železniške infrastrukture in sicer za izdelavo načrta telekomunikacijskih (TK) naprav na postajnem območju. </w:t>
            </w:r>
          </w:p>
          <w:p w:rsidR="00A83BE1" w:rsidRPr="00CA7D17" w:rsidRDefault="004646E5" w:rsidP="004646E5">
            <w:pPr>
              <w:numPr>
                <w:ilvl w:val="0"/>
                <w:numId w:val="18"/>
              </w:numPr>
              <w:spacing w:line="276" w:lineRule="auto"/>
              <w:jc w:val="both"/>
              <w:rPr>
                <w:sz w:val="20"/>
              </w:rPr>
            </w:pPr>
            <w:r w:rsidRPr="00CA7D17">
              <w:rPr>
                <w:sz w:val="20"/>
              </w:rPr>
              <w:t>je vpisan v imenik pooblaščenih inženirjev z aktivnim poklicnim nazivom pristojne poklicne zbornice v Republiki Sloveniji (IZS) oziroma za ta vpis izpolnjuje predpisane pogoje.                   </w:t>
            </w:r>
          </w:p>
        </w:tc>
      </w:tr>
      <w:tr w:rsidR="00A4762B" w:rsidRPr="00CA7D17" w:rsidTr="00647AAF">
        <w:trPr>
          <w:trHeight w:val="742"/>
        </w:trPr>
        <w:tc>
          <w:tcPr>
            <w:tcW w:w="567" w:type="dxa"/>
            <w:tcBorders>
              <w:top w:val="single" w:sz="4" w:space="0" w:color="auto"/>
              <w:left w:val="single" w:sz="4" w:space="0" w:color="auto"/>
              <w:bottom w:val="single" w:sz="4" w:space="0" w:color="auto"/>
              <w:right w:val="single" w:sz="4" w:space="0" w:color="auto"/>
            </w:tcBorders>
          </w:tcPr>
          <w:p w:rsidR="00A4762B" w:rsidRPr="00CA7D17" w:rsidRDefault="004646E5" w:rsidP="00A4762B">
            <w:pPr>
              <w:autoSpaceDE w:val="0"/>
              <w:autoSpaceDN w:val="0"/>
              <w:adjustRightInd w:val="0"/>
              <w:spacing w:before="120" w:after="120" w:line="276" w:lineRule="auto"/>
              <w:rPr>
                <w:sz w:val="20"/>
                <w:szCs w:val="22"/>
                <w:lang w:eastAsia="en-US"/>
              </w:rPr>
            </w:pPr>
            <w:r w:rsidRPr="00CA7D17">
              <w:rPr>
                <w:sz w:val="20"/>
                <w:szCs w:val="22"/>
                <w:lang w:eastAsia="en-US"/>
              </w:rPr>
              <w:t>8</w:t>
            </w:r>
          </w:p>
        </w:tc>
        <w:tc>
          <w:tcPr>
            <w:tcW w:w="1585" w:type="dxa"/>
            <w:tcBorders>
              <w:top w:val="single" w:sz="4" w:space="0" w:color="auto"/>
              <w:left w:val="single" w:sz="4" w:space="0" w:color="auto"/>
              <w:bottom w:val="single" w:sz="4" w:space="0" w:color="auto"/>
              <w:right w:val="single" w:sz="4" w:space="0" w:color="auto"/>
            </w:tcBorders>
          </w:tcPr>
          <w:p w:rsidR="00A4762B" w:rsidRPr="00CA7D17" w:rsidRDefault="00A4762B" w:rsidP="00A4762B">
            <w:pPr>
              <w:spacing w:line="276" w:lineRule="auto"/>
              <w:rPr>
                <w:sz w:val="20"/>
                <w:szCs w:val="22"/>
                <w:lang w:eastAsia="en-US"/>
              </w:rPr>
            </w:pPr>
            <w:r w:rsidRPr="00CA7D17">
              <w:rPr>
                <w:sz w:val="20"/>
                <w:szCs w:val="22"/>
                <w:lang w:eastAsia="en-US"/>
              </w:rPr>
              <w:t>Projektanti posameznih načrtov in dodatni strokovnjaki</w:t>
            </w:r>
          </w:p>
        </w:tc>
        <w:tc>
          <w:tcPr>
            <w:tcW w:w="5528" w:type="dxa"/>
            <w:tcBorders>
              <w:top w:val="single" w:sz="4" w:space="0" w:color="auto"/>
              <w:left w:val="single" w:sz="4" w:space="0" w:color="auto"/>
              <w:bottom w:val="single" w:sz="4" w:space="0" w:color="auto"/>
              <w:right w:val="single" w:sz="4" w:space="0" w:color="auto"/>
            </w:tcBorders>
          </w:tcPr>
          <w:p w:rsidR="00A4762B" w:rsidRPr="00CA7D17" w:rsidRDefault="00A4762B" w:rsidP="00512E6E">
            <w:pPr>
              <w:numPr>
                <w:ilvl w:val="0"/>
                <w:numId w:val="18"/>
              </w:numPr>
              <w:spacing w:line="276" w:lineRule="auto"/>
              <w:jc w:val="both"/>
              <w:rPr>
                <w:sz w:val="20"/>
                <w:szCs w:val="22"/>
                <w:lang w:eastAsia="en-US"/>
              </w:rPr>
            </w:pPr>
            <w:r w:rsidRPr="00CA7D17">
              <w:rPr>
                <w:sz w:val="20"/>
                <w:szCs w:val="22"/>
                <w:lang w:eastAsia="en-US"/>
              </w:rPr>
              <w:t xml:space="preserve">v </w:t>
            </w:r>
            <w:r w:rsidRPr="00CA7D17">
              <w:rPr>
                <w:rFonts w:cs="Arial"/>
                <w:sz w:val="20"/>
              </w:rPr>
              <w:t xml:space="preserve">fazi izvajanja predmetnega javnega naročila bo izbrani izvajalec dolžan naročniku najkasneje v roku </w:t>
            </w:r>
            <w:r w:rsidR="00162F2A" w:rsidRPr="00CA7D17">
              <w:rPr>
                <w:rFonts w:cs="Arial"/>
                <w:sz w:val="20"/>
                <w:lang w:val="pl-PL"/>
              </w:rPr>
              <w:t>10</w:t>
            </w:r>
            <w:r w:rsidRPr="00CA7D17">
              <w:rPr>
                <w:rFonts w:cs="Arial"/>
                <w:sz w:val="20"/>
                <w:lang w:val="pl-PL"/>
              </w:rPr>
              <w:t xml:space="preserve"> delovnih dni od prejema sklenjene pogodbe </w:t>
            </w:r>
            <w:r w:rsidRPr="00CA7D17">
              <w:rPr>
                <w:rFonts w:cs="Arial"/>
                <w:sz w:val="20"/>
              </w:rPr>
              <w:t>predati seznam projektantov posameznih načrtov in dodatnih strokovnjakov, ki bodo sodelovali pri izvedbi naročila.</w:t>
            </w:r>
            <w:r w:rsidR="006F4AB9" w:rsidRPr="00CA7D17">
              <w:rPr>
                <w:rFonts w:cs="Arial"/>
                <w:sz w:val="20"/>
              </w:rPr>
              <w:t xml:space="preserve"> </w:t>
            </w:r>
            <w:r w:rsidRPr="00CA7D17">
              <w:rPr>
                <w:rFonts w:cs="Arial"/>
                <w:sz w:val="20"/>
              </w:rPr>
              <w:t>Za vse te posameznike bo potrebno ob seznamu predložiti dokazila, da strokovnjaki izpolnjujejo zakonsko določene pogoje za opravljanje funkcije</w:t>
            </w:r>
            <w:r w:rsidR="00762B6A" w:rsidRPr="00CA7D17">
              <w:rPr>
                <w:rFonts w:cs="Arial"/>
                <w:sz w:val="20"/>
              </w:rPr>
              <w:t>,</w:t>
            </w:r>
            <w:r w:rsidRPr="00CA7D17">
              <w:rPr>
                <w:rFonts w:cs="Arial"/>
                <w:sz w:val="20"/>
              </w:rPr>
              <w:t xml:space="preserve"> ki jo prevzemajo.</w:t>
            </w:r>
          </w:p>
        </w:tc>
      </w:tr>
    </w:tbl>
    <w:p w:rsidR="00E2450D" w:rsidRPr="00CA7D17" w:rsidRDefault="00E2450D" w:rsidP="00E2450D">
      <w:pPr>
        <w:ind w:left="567"/>
        <w:rPr>
          <w:sz w:val="20"/>
          <w:lang w:eastAsia="en-US"/>
        </w:rPr>
      </w:pPr>
    </w:p>
    <w:p w:rsidR="002249F7" w:rsidRPr="005C14BC" w:rsidRDefault="00620ED0" w:rsidP="00ED35CD">
      <w:pPr>
        <w:ind w:left="567"/>
        <w:jc w:val="both"/>
        <w:rPr>
          <w:rFonts w:cs="Arial"/>
          <w:sz w:val="20"/>
          <w:lang w:eastAsia="en-US"/>
        </w:rPr>
      </w:pPr>
      <w:r w:rsidRPr="00CA7D17">
        <w:rPr>
          <w:rFonts w:cs="Arial"/>
          <w:sz w:val="20"/>
          <w:lang w:eastAsia="en-US"/>
        </w:rPr>
        <w:t xml:space="preserve">Posamezni strokovnjak </w:t>
      </w:r>
      <w:r w:rsidR="00326C2A" w:rsidRPr="00CA7D17">
        <w:rPr>
          <w:rFonts w:cs="Arial"/>
          <w:sz w:val="20"/>
          <w:lang w:eastAsia="en-US"/>
        </w:rPr>
        <w:t>naveden v delovni skupini, lahko pokriva</w:t>
      </w:r>
      <w:r w:rsidR="00A233AA" w:rsidRPr="00CA7D17">
        <w:rPr>
          <w:rFonts w:cs="Arial"/>
          <w:sz w:val="20"/>
          <w:lang w:eastAsia="en-US"/>
        </w:rPr>
        <w:t xml:space="preserve"> </w:t>
      </w:r>
      <w:r w:rsidRPr="00CA7D17">
        <w:rPr>
          <w:rFonts w:cs="Arial"/>
          <w:sz w:val="20"/>
          <w:lang w:eastAsia="en-US"/>
        </w:rPr>
        <w:t xml:space="preserve">največ dve </w:t>
      </w:r>
      <w:r w:rsidR="00326C2A" w:rsidRPr="00CA7D17">
        <w:rPr>
          <w:rFonts w:cs="Arial"/>
          <w:sz w:val="20"/>
          <w:lang w:eastAsia="en-US"/>
        </w:rPr>
        <w:t>področj</w:t>
      </w:r>
      <w:r w:rsidRPr="00CA7D17">
        <w:rPr>
          <w:rFonts w:cs="Arial"/>
          <w:sz w:val="20"/>
          <w:lang w:eastAsia="en-US"/>
        </w:rPr>
        <w:t>i</w:t>
      </w:r>
      <w:r w:rsidR="00A233AA" w:rsidRPr="00CA7D17">
        <w:rPr>
          <w:rFonts w:cs="Arial"/>
          <w:sz w:val="20"/>
          <w:lang w:eastAsia="en-US"/>
        </w:rPr>
        <w:t xml:space="preserve"> v delovni skupini</w:t>
      </w:r>
      <w:r w:rsidR="002249F7" w:rsidRPr="00CA7D17">
        <w:rPr>
          <w:rFonts w:cs="Arial"/>
          <w:sz w:val="20"/>
          <w:lang w:eastAsia="en-US"/>
        </w:rPr>
        <w:t>, pri čemer mora izpolnjevati zahtevane pogoje za obe področji, ki ju pokriva.</w:t>
      </w:r>
    </w:p>
    <w:p w:rsidR="002249F7" w:rsidRPr="005C14BC" w:rsidRDefault="002249F7" w:rsidP="00B0652E">
      <w:pPr>
        <w:jc w:val="both"/>
        <w:rPr>
          <w:rFonts w:cs="Arial"/>
          <w:sz w:val="20"/>
          <w:lang w:eastAsia="en-US"/>
        </w:rPr>
      </w:pPr>
    </w:p>
    <w:p w:rsidR="00A258AC" w:rsidRPr="005C14BC" w:rsidRDefault="007B1C2B" w:rsidP="002E30C6">
      <w:pPr>
        <w:ind w:left="567"/>
        <w:jc w:val="both"/>
        <w:rPr>
          <w:rFonts w:cs="Arial"/>
          <w:strike/>
          <w:sz w:val="20"/>
          <w:lang w:eastAsia="en-US"/>
        </w:rPr>
      </w:pPr>
      <w:r w:rsidRPr="005C14BC">
        <w:rPr>
          <w:rFonts w:cs="Arial"/>
          <w:sz w:val="20"/>
          <w:lang w:eastAsia="en-US"/>
        </w:rPr>
        <w:t>Naročnik bo upošteval le zaključene</w:t>
      </w:r>
      <w:r w:rsidR="001B7024" w:rsidRPr="005C14BC">
        <w:rPr>
          <w:rFonts w:cs="Arial"/>
          <w:sz w:val="20"/>
          <w:lang w:eastAsia="en-US"/>
        </w:rPr>
        <w:t xml:space="preserve"> referenčne</w:t>
      </w:r>
      <w:r w:rsidRPr="005C14BC">
        <w:rPr>
          <w:rFonts w:cs="Arial"/>
          <w:sz w:val="20"/>
          <w:lang w:eastAsia="en-US"/>
        </w:rPr>
        <w:t xml:space="preserve"> projekte</w:t>
      </w:r>
      <w:r w:rsidR="001B7024" w:rsidRPr="005C14BC">
        <w:rPr>
          <w:rFonts w:cs="Arial"/>
          <w:sz w:val="20"/>
          <w:lang w:eastAsia="en-US"/>
        </w:rPr>
        <w:t xml:space="preserve"> kadrov</w:t>
      </w:r>
      <w:r w:rsidRPr="005C14BC">
        <w:rPr>
          <w:rFonts w:cs="Arial"/>
          <w:sz w:val="20"/>
          <w:lang w:eastAsia="en-US"/>
        </w:rPr>
        <w:t>, kar pomeni, da je za projekt uspešno zaključena revizija/recenzija</w:t>
      </w:r>
      <w:r w:rsidR="00A258AC" w:rsidRPr="005C14BC">
        <w:rPr>
          <w:rFonts w:cs="Arial"/>
          <w:sz w:val="20"/>
          <w:lang w:eastAsia="en-US"/>
        </w:rPr>
        <w:t xml:space="preserve"> </w:t>
      </w:r>
      <w:r w:rsidR="00A258AC" w:rsidRPr="005C14BC">
        <w:rPr>
          <w:rFonts w:cs="Arial"/>
          <w:sz w:val="20"/>
        </w:rPr>
        <w:t>ali pridobljeno enakovredno potrdilo pooblaščenega organa</w:t>
      </w:r>
      <w:r w:rsidRPr="005C14BC">
        <w:rPr>
          <w:rFonts w:cs="Arial"/>
          <w:sz w:val="20"/>
          <w:lang w:eastAsia="en-US"/>
        </w:rPr>
        <w:t xml:space="preserve">. </w:t>
      </w:r>
    </w:p>
    <w:p w:rsidR="008C0E2A" w:rsidRPr="005C14BC" w:rsidRDefault="008C0E2A" w:rsidP="00B0652E">
      <w:pPr>
        <w:tabs>
          <w:tab w:val="left" w:pos="1276"/>
        </w:tabs>
        <w:spacing w:before="60"/>
        <w:jc w:val="both"/>
        <w:rPr>
          <w:rFonts w:cs="Arial"/>
          <w:strike/>
          <w:sz w:val="20"/>
        </w:rPr>
      </w:pPr>
    </w:p>
    <w:p w:rsidR="008C0E2A" w:rsidRPr="005C14BC" w:rsidRDefault="008C0E2A" w:rsidP="008C0E2A">
      <w:pPr>
        <w:ind w:left="567"/>
        <w:jc w:val="both"/>
        <w:rPr>
          <w:rFonts w:cs="Arial"/>
          <w:sz w:val="20"/>
          <w:lang w:eastAsia="en-US"/>
        </w:rPr>
      </w:pPr>
      <w:r w:rsidRPr="005C14BC">
        <w:rPr>
          <w:rFonts w:cs="Arial"/>
          <w:sz w:val="20"/>
          <w:lang w:eastAsia="en-US"/>
        </w:rPr>
        <w:t xml:space="preserve">V kolikor ponudnik za izpolnjevanje pogojev </w:t>
      </w:r>
      <w:r w:rsidR="00C47745" w:rsidRPr="005C14BC">
        <w:rPr>
          <w:rFonts w:cs="Arial"/>
          <w:sz w:val="20"/>
          <w:lang w:eastAsia="en-US"/>
        </w:rPr>
        <w:t>pod zaporednimi številkami 1 - 5</w:t>
      </w:r>
      <w:r w:rsidRPr="005C14BC">
        <w:rPr>
          <w:rFonts w:cs="Arial"/>
          <w:sz w:val="20"/>
          <w:lang w:eastAsia="en-US"/>
        </w:rPr>
        <w:t xml:space="preserve"> te točke navaja delavce, ki so zaposleni pri drugem delodajalcu, mora biti tak gospodarski subjekt priglašen kot podizvajalec, razen, če nastopa kot partner v skupni ponudbi.</w:t>
      </w:r>
    </w:p>
    <w:p w:rsidR="00A3153C" w:rsidRPr="005C14BC" w:rsidRDefault="00A3153C" w:rsidP="004553DC">
      <w:pPr>
        <w:rPr>
          <w:rFonts w:cs="Arial"/>
          <w:sz w:val="20"/>
        </w:rPr>
      </w:pPr>
    </w:p>
    <w:p w:rsidR="00E8231B" w:rsidRPr="005C14BC" w:rsidRDefault="00E2450D" w:rsidP="00E2450D">
      <w:pPr>
        <w:pStyle w:val="Telobesedila2"/>
        <w:tabs>
          <w:tab w:val="left" w:pos="2268"/>
        </w:tabs>
        <w:spacing w:before="60"/>
        <w:ind w:left="2268" w:hanging="992"/>
        <w:rPr>
          <w:rFonts w:cs="Arial"/>
          <w:sz w:val="20"/>
        </w:rPr>
      </w:pPr>
      <w:r w:rsidRPr="005C14BC">
        <w:rPr>
          <w:rFonts w:cs="Arial"/>
          <w:b w:val="0"/>
          <w:sz w:val="20"/>
        </w:rPr>
        <w:t>dokazilo:</w:t>
      </w:r>
      <w:r w:rsidRPr="005C14BC">
        <w:rPr>
          <w:rFonts w:cs="Arial"/>
          <w:b w:val="0"/>
          <w:sz w:val="20"/>
        </w:rPr>
        <w:tab/>
      </w:r>
      <w:r w:rsidR="00107880" w:rsidRPr="005C14BC">
        <w:rPr>
          <w:rFonts w:cs="Arial"/>
          <w:b w:val="0"/>
          <w:sz w:val="20"/>
        </w:rPr>
        <w:t xml:space="preserve">izpolnjen </w:t>
      </w:r>
      <w:r w:rsidR="00107880" w:rsidRPr="005C14BC">
        <w:rPr>
          <w:sz w:val="20"/>
        </w:rPr>
        <w:t>ESPD</w:t>
      </w:r>
      <w:r w:rsidR="003036B2">
        <w:rPr>
          <w:rFonts w:cs="Arial"/>
          <w:b w:val="0"/>
          <w:sz w:val="20"/>
        </w:rPr>
        <w:t xml:space="preserve"> in</w:t>
      </w:r>
      <w:r w:rsidR="00107880" w:rsidRPr="005C14BC">
        <w:rPr>
          <w:rFonts w:cs="Arial"/>
          <w:b w:val="0"/>
          <w:sz w:val="20"/>
        </w:rPr>
        <w:t xml:space="preserve"> v celoti izpolnjen obrazec  »Seznam ključnih kadrov«</w:t>
      </w:r>
      <w:r w:rsidR="003036B2">
        <w:rPr>
          <w:rFonts w:cs="Arial"/>
          <w:b w:val="0"/>
          <w:sz w:val="20"/>
        </w:rPr>
        <w:t xml:space="preserve">. </w:t>
      </w:r>
      <w:r w:rsidR="003036B2" w:rsidRPr="003036B2">
        <w:rPr>
          <w:rFonts w:cs="Arial"/>
          <w:b w:val="0"/>
          <w:sz w:val="20"/>
        </w:rPr>
        <w:t xml:space="preserve">V kolikor naročnik referenčnih del ni bila Direkcija Republike Slovenije za infrastrukturo ali njeni predhodniki je zaželeno, da ponudniki že v ponudbi predložijo obrazce »Referenčno potrdilo kadra« skladne s predlogo in potrjena s strani naročnikov referenčnih del. </w:t>
      </w:r>
      <w:r w:rsidR="00107880" w:rsidRPr="005C14BC">
        <w:rPr>
          <w:rFonts w:cs="Arial"/>
          <w:b w:val="0"/>
          <w:sz w:val="20"/>
        </w:rPr>
        <w:t xml:space="preserve"> </w:t>
      </w:r>
    </w:p>
    <w:p w:rsidR="00E2450D" w:rsidRPr="005C14BC" w:rsidRDefault="00E2450D" w:rsidP="00E2450D">
      <w:pPr>
        <w:pStyle w:val="Telobesedila2"/>
        <w:tabs>
          <w:tab w:val="left" w:pos="2268"/>
        </w:tabs>
        <w:spacing w:before="60"/>
        <w:ind w:left="2268" w:hanging="992"/>
        <w:rPr>
          <w:rFonts w:cs="Arial"/>
          <w:b w:val="0"/>
          <w:sz w:val="20"/>
        </w:rPr>
      </w:pPr>
    </w:p>
    <w:p w:rsidR="00E2450D" w:rsidRPr="005C14BC" w:rsidRDefault="00E2450D" w:rsidP="00E2450D">
      <w:pPr>
        <w:pStyle w:val="Telobesedila2"/>
        <w:tabs>
          <w:tab w:val="left" w:pos="2552"/>
        </w:tabs>
        <w:spacing w:before="60"/>
        <w:ind w:left="2268" w:hanging="992"/>
        <w:rPr>
          <w:rFonts w:cs="Arial"/>
          <w:b w:val="0"/>
          <w:i/>
          <w:sz w:val="20"/>
        </w:rPr>
      </w:pPr>
      <w:r w:rsidRPr="005C14BC">
        <w:rPr>
          <w:rFonts w:cs="Arial"/>
          <w:b w:val="0"/>
          <w:sz w:val="20"/>
        </w:rPr>
        <w:t>opomba</w:t>
      </w:r>
      <w:r w:rsidRPr="005C14BC">
        <w:rPr>
          <w:rFonts w:cs="Arial"/>
          <w:b w:val="0"/>
          <w:i/>
          <w:sz w:val="20"/>
        </w:rPr>
        <w:t>:</w:t>
      </w:r>
      <w:r w:rsidRPr="005C14BC">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rsidR="0080358A" w:rsidRPr="00B97DF7" w:rsidRDefault="00E2450D" w:rsidP="007906BA">
      <w:pPr>
        <w:pStyle w:val="Telobesedila2"/>
        <w:tabs>
          <w:tab w:val="left" w:pos="2268"/>
        </w:tabs>
        <w:spacing w:before="60" w:after="240"/>
        <w:ind w:left="2268"/>
        <w:rPr>
          <w:rFonts w:cs="Arial"/>
          <w:b w:val="0"/>
          <w:i/>
          <w:sz w:val="20"/>
        </w:rPr>
      </w:pPr>
      <w:r w:rsidRPr="005C14BC">
        <w:rPr>
          <w:rFonts w:cs="Arial"/>
          <w:b w:val="0"/>
          <w:i/>
          <w:sz w:val="20"/>
        </w:rPr>
        <w:t xml:space="preserve">Za kadre za katere se zahteva, da so vpisani v IZS in ki ob oddaji ponudbe še niso vpisani v imenik IZS, mora ponudnik podati izjavo, da izpolnjujejo vse </w:t>
      </w:r>
      <w:r w:rsidRPr="005C14BC">
        <w:rPr>
          <w:rFonts w:cs="Arial"/>
          <w:b w:val="0"/>
          <w:i/>
          <w:sz w:val="20"/>
        </w:rPr>
        <w:lastRenderedPageBreak/>
        <w:t xml:space="preserve">predpisane pogoje za vpis in da bo v primeru, če bo na razpisu izbran, </w:t>
      </w:r>
      <w:r w:rsidR="00B97DF7" w:rsidRPr="005C14BC">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5C14BC">
        <w:rPr>
          <w:rFonts w:cs="Arial"/>
          <w:b w:val="0"/>
          <w:i/>
          <w:sz w:val="20"/>
        </w:rPr>
        <w:t>.</w:t>
      </w:r>
    </w:p>
    <w:p w:rsidR="006F1FB2" w:rsidRPr="00202217" w:rsidRDefault="006F1FB2" w:rsidP="006F1FB2">
      <w:pPr>
        <w:pStyle w:val="Telobesedila2"/>
        <w:spacing w:before="60"/>
        <w:ind w:left="540" w:hanging="540"/>
        <w:rPr>
          <w:rFonts w:cs="Arial"/>
          <w:sz w:val="20"/>
        </w:rPr>
      </w:pPr>
      <w:r>
        <w:rPr>
          <w:rFonts w:cs="Arial"/>
          <w:sz w:val="20"/>
        </w:rPr>
        <w:t xml:space="preserve">3.3    </w:t>
      </w:r>
      <w:r w:rsidRPr="00202217">
        <w:rPr>
          <w:rFonts w:cs="Arial"/>
          <w:sz w:val="20"/>
        </w:rPr>
        <w:t xml:space="preserve">Primernost gospodarskega subjekta v skladu z določili Interventnega zakona za odpravo ovir pri izvedbi pomembnih investicij za zagon gospodarstva po epidemiji COVID-19   </w:t>
      </w:r>
    </w:p>
    <w:p w:rsidR="006F1FB2" w:rsidRPr="00202217" w:rsidRDefault="006F1FB2" w:rsidP="006F1FB2">
      <w:pPr>
        <w:pStyle w:val="Telobesedila2"/>
        <w:keepNext/>
        <w:spacing w:before="60"/>
        <w:ind w:left="567" w:hanging="567"/>
        <w:rPr>
          <w:rFonts w:cs="Arial"/>
          <w:sz w:val="20"/>
        </w:rPr>
      </w:pPr>
    </w:p>
    <w:p w:rsidR="006F1FB2" w:rsidRPr="00202217" w:rsidRDefault="006F1FB2" w:rsidP="006F1FB2">
      <w:pPr>
        <w:pStyle w:val="Telobesedila2"/>
        <w:spacing w:before="60"/>
        <w:ind w:left="540"/>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rsidR="006F1FB2" w:rsidRPr="00202217" w:rsidRDefault="006F1FB2" w:rsidP="006F1FB2">
      <w:pPr>
        <w:pStyle w:val="Telobesedila2"/>
        <w:spacing w:before="60"/>
        <w:ind w:left="540"/>
        <w:rPr>
          <w:rFonts w:cs="Arial"/>
          <w:b w:val="0"/>
          <w:sz w:val="20"/>
        </w:rPr>
      </w:pPr>
    </w:p>
    <w:p w:rsidR="006F1FB2" w:rsidRPr="00202217" w:rsidRDefault="006F1FB2" w:rsidP="006F1FB2">
      <w:pPr>
        <w:pStyle w:val="Telobesedila2"/>
        <w:numPr>
          <w:ilvl w:val="0"/>
          <w:numId w:val="32"/>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rsidR="006F1FB2" w:rsidRPr="00202217" w:rsidRDefault="006F1FB2" w:rsidP="006F1FB2">
      <w:pPr>
        <w:pStyle w:val="Telobesedila2"/>
        <w:spacing w:before="60"/>
        <w:ind w:left="540"/>
        <w:rPr>
          <w:rFonts w:cs="Arial"/>
          <w:b w:val="0"/>
          <w:sz w:val="20"/>
        </w:rPr>
      </w:pPr>
      <w:r w:rsidRPr="00202217">
        <w:rPr>
          <w:rFonts w:cs="Arial"/>
          <w:b w:val="0"/>
          <w:sz w:val="20"/>
        </w:rPr>
        <w:t>Ne glede na prejšnji odstavek naročnik ne bo izključil ponudbe, pri kateri v katerikoli vlogi (ponudnik, vodilni partner, partner, podizvajalec) sodeluje gospodarski subjekt s sedežem v državi, ki ima z Republiko Slovenijo sklenjen dvo ali večstranski mednarodni sporazum, ki gospodarskemu subjektu omogoča sodelovanje v predmetnem postopku javnega naročila v Republiki Sloveniji.</w:t>
      </w:r>
    </w:p>
    <w:p w:rsidR="006F1FB2" w:rsidRPr="00202217" w:rsidRDefault="006F1FB2" w:rsidP="006F1FB2">
      <w:pPr>
        <w:pStyle w:val="Telobesedila2"/>
        <w:spacing w:before="60"/>
        <w:ind w:left="540"/>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rsidR="006F1FB2" w:rsidRPr="00202217" w:rsidRDefault="006F1FB2" w:rsidP="006F1FB2">
      <w:pPr>
        <w:pStyle w:val="Telobesedila2"/>
        <w:spacing w:before="60"/>
        <w:ind w:left="540"/>
        <w:rPr>
          <w:rFonts w:cs="Arial"/>
          <w:b w:val="0"/>
          <w:sz w:val="20"/>
        </w:rPr>
      </w:pPr>
    </w:p>
    <w:p w:rsidR="006F1FB2" w:rsidRPr="00202217" w:rsidRDefault="006F1FB2" w:rsidP="006F1FB2">
      <w:pPr>
        <w:pStyle w:val="Telobesedila2"/>
        <w:numPr>
          <w:ilvl w:val="0"/>
          <w:numId w:val="32"/>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rsidR="006F1FB2" w:rsidRPr="00202217" w:rsidRDefault="006F1FB2" w:rsidP="006F1FB2">
      <w:pPr>
        <w:pStyle w:val="Telobesedila2"/>
        <w:spacing w:before="60"/>
        <w:ind w:left="540"/>
        <w:rPr>
          <w:rFonts w:cs="Arial"/>
          <w:b w:val="0"/>
          <w:sz w:val="20"/>
        </w:rPr>
      </w:pPr>
      <w:r w:rsidRPr="0020221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rsidR="006F1FB2" w:rsidRPr="00202217" w:rsidRDefault="006F1FB2" w:rsidP="006F1FB2">
      <w:pPr>
        <w:pStyle w:val="Telobesedila2"/>
        <w:spacing w:before="60"/>
        <w:rPr>
          <w:rFonts w:cs="Arial"/>
          <w:b w:val="0"/>
          <w:sz w:val="20"/>
        </w:rPr>
      </w:pPr>
    </w:p>
    <w:p w:rsidR="004C2DD8" w:rsidRDefault="006F1FB2" w:rsidP="006F1FB2">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p>
    <w:p w:rsidR="00934F16" w:rsidRDefault="00934F16" w:rsidP="006F1FB2">
      <w:pPr>
        <w:pStyle w:val="Telobesedila2"/>
        <w:spacing w:before="60"/>
        <w:ind w:firstLine="567"/>
        <w:rPr>
          <w:rFonts w:cs="Arial"/>
          <w:b w:val="0"/>
          <w:sz w:val="20"/>
        </w:rPr>
      </w:pPr>
    </w:p>
    <w:p w:rsidR="00934F16" w:rsidRPr="000F1C75" w:rsidRDefault="00934F16" w:rsidP="00934F16">
      <w:pPr>
        <w:keepNext/>
        <w:tabs>
          <w:tab w:val="left" w:pos="540"/>
        </w:tabs>
        <w:spacing w:before="120"/>
        <w:jc w:val="both"/>
        <w:outlineLvl w:val="0"/>
        <w:rPr>
          <w:rFonts w:cs="Arial"/>
          <w:b/>
          <w:sz w:val="20"/>
        </w:rPr>
      </w:pPr>
      <w:r w:rsidRPr="000F1C75">
        <w:rPr>
          <w:rFonts w:cs="Arial"/>
          <w:b/>
          <w:sz w:val="20"/>
        </w:rPr>
        <w:t>3.4</w:t>
      </w:r>
      <w:r w:rsidRPr="000F1C75">
        <w:rPr>
          <w:rFonts w:cs="Arial"/>
          <w:b/>
          <w:sz w:val="20"/>
        </w:rPr>
        <w:tab/>
        <w:t>Zeleno javno naročanje</w:t>
      </w:r>
    </w:p>
    <w:p w:rsidR="00934F16" w:rsidRPr="000F1C75" w:rsidRDefault="00934F16" w:rsidP="00934F16">
      <w:pPr>
        <w:pStyle w:val="Telobesedila2"/>
        <w:spacing w:before="60"/>
        <w:ind w:left="540"/>
        <w:rPr>
          <w:rFonts w:cs="Arial"/>
          <w:b w:val="0"/>
          <w:sz w:val="20"/>
        </w:rPr>
      </w:pPr>
      <w:r w:rsidRPr="000F1C75">
        <w:rPr>
          <w:rFonts w:cs="Arial"/>
          <w:b w:val="0"/>
          <w:sz w:val="20"/>
        </w:rPr>
        <w:t>Predmet javnega naročanja je izdelava idejne zasnove in izvedbenega načrta okoljsko manj obremenjujoče gradnje in je potrebno upoštevati okoljske vidike in cilje zelenega javnega naročanja iz Uredbe o zelenem javnem naročanju (Ur. l. RS, št. 51/17 in 64/19).</w:t>
      </w:r>
    </w:p>
    <w:p w:rsidR="00934F16" w:rsidRPr="00934F16" w:rsidRDefault="00934F16" w:rsidP="000F1C75">
      <w:pPr>
        <w:tabs>
          <w:tab w:val="left" w:pos="2268"/>
        </w:tabs>
        <w:spacing w:before="120"/>
        <w:ind w:firstLine="567"/>
        <w:jc w:val="both"/>
        <w:rPr>
          <w:rFonts w:cs="Arial"/>
          <w:b/>
          <w:sz w:val="20"/>
        </w:rPr>
      </w:pPr>
      <w:r w:rsidRPr="000F1C75">
        <w:rPr>
          <w:rFonts w:cs="Arial"/>
          <w:sz w:val="20"/>
        </w:rPr>
        <w:t>dokazilo:  ESPD za vsak gospodarski subjekt, ki nastopa v ponudbi (sklepna izjava)</w:t>
      </w:r>
    </w:p>
    <w:p w:rsidR="007906BA" w:rsidRPr="00AD2E1F" w:rsidRDefault="007906BA" w:rsidP="00B0652E">
      <w:pPr>
        <w:pStyle w:val="Telobesedila2"/>
        <w:spacing w:before="60"/>
        <w:ind w:firstLine="567"/>
        <w:rPr>
          <w:rFonts w:cs="Arial"/>
          <w:b w:val="0"/>
          <w:i/>
          <w:sz w:val="20"/>
        </w:rPr>
      </w:pPr>
    </w:p>
    <w:p w:rsidR="00B55BEF" w:rsidRPr="005C14BC" w:rsidRDefault="00901173" w:rsidP="00F25766">
      <w:pPr>
        <w:pStyle w:val="Telobesedila2"/>
        <w:tabs>
          <w:tab w:val="left" w:pos="1276"/>
        </w:tabs>
        <w:spacing w:before="60"/>
        <w:rPr>
          <w:rFonts w:cs="Arial"/>
          <w:sz w:val="20"/>
        </w:rPr>
      </w:pPr>
      <w:r w:rsidRPr="005C14BC">
        <w:rPr>
          <w:rFonts w:cs="Arial"/>
          <w:sz w:val="20"/>
        </w:rPr>
        <w:t>3.</w:t>
      </w:r>
      <w:r w:rsidR="00934F16">
        <w:rPr>
          <w:rFonts w:cs="Arial"/>
          <w:sz w:val="20"/>
        </w:rPr>
        <w:t>5</w:t>
      </w:r>
      <w:r w:rsidR="006F1FB2" w:rsidRPr="005C14BC">
        <w:rPr>
          <w:rFonts w:cs="Arial"/>
          <w:sz w:val="20"/>
        </w:rPr>
        <w:t xml:space="preserve">    </w:t>
      </w:r>
      <w:r w:rsidR="00B55BEF" w:rsidRPr="005C14BC">
        <w:rPr>
          <w:rFonts w:cs="Arial"/>
          <w:sz w:val="20"/>
        </w:rPr>
        <w:t>Merila za izbiro najugodnejše ponudbe</w:t>
      </w:r>
    </w:p>
    <w:p w:rsidR="00A52A05" w:rsidRPr="005C14BC" w:rsidRDefault="00A52A05" w:rsidP="00A52A05">
      <w:pPr>
        <w:rPr>
          <w:szCs w:val="22"/>
        </w:rPr>
      </w:pPr>
    </w:p>
    <w:p w:rsidR="006F1FB2" w:rsidRPr="005C14BC" w:rsidRDefault="006F1FB2" w:rsidP="006F1FB2">
      <w:pPr>
        <w:pStyle w:val="Telobesedila2"/>
        <w:tabs>
          <w:tab w:val="left" w:pos="1276"/>
        </w:tabs>
        <w:spacing w:before="60"/>
        <w:rPr>
          <w:rFonts w:cs="Arial"/>
          <w:sz w:val="20"/>
        </w:rPr>
      </w:pPr>
      <w:r w:rsidRPr="005C14BC">
        <w:rPr>
          <w:rFonts w:cs="Arial"/>
          <w:sz w:val="20"/>
        </w:rPr>
        <w:t>Merila za izbiro najugodnejše ponudbe</w:t>
      </w:r>
    </w:p>
    <w:p w:rsidR="006F1FB2" w:rsidRPr="005C14BC" w:rsidRDefault="006F1FB2" w:rsidP="006F1FB2">
      <w:pPr>
        <w:rPr>
          <w:szCs w:val="22"/>
        </w:rPr>
      </w:pPr>
    </w:p>
    <w:p w:rsidR="006F1FB2" w:rsidRPr="005C14BC" w:rsidRDefault="006F1FB2" w:rsidP="006F1FB2">
      <w:pPr>
        <w:ind w:left="567"/>
        <w:jc w:val="both"/>
        <w:rPr>
          <w:rFonts w:cs="Arial"/>
          <w:sz w:val="20"/>
          <w:lang w:eastAsia="en-US"/>
        </w:rPr>
      </w:pPr>
      <w:r w:rsidRPr="005C14BC">
        <w:rPr>
          <w:rFonts w:cs="Arial"/>
          <w:sz w:val="20"/>
          <w:lang w:eastAsia="en-US"/>
        </w:rPr>
        <w:t>Merilo za izbiro je ekonomsko najugodnejša ponudba. Ocenjujejo se le dopustne ponudbe, pri čemer se upoštevata ponudbena cena</w:t>
      </w:r>
      <w:r w:rsidR="006F392E">
        <w:rPr>
          <w:rFonts w:cs="Arial"/>
          <w:sz w:val="20"/>
          <w:lang w:eastAsia="en-US"/>
        </w:rPr>
        <w:t xml:space="preserve"> brez DDV</w:t>
      </w:r>
      <w:r w:rsidRPr="005C14BC">
        <w:rPr>
          <w:rFonts w:cs="Arial"/>
          <w:sz w:val="20"/>
          <w:lang w:eastAsia="en-US"/>
        </w:rPr>
        <w:t xml:space="preserve"> in reference vodje projekta</w:t>
      </w:r>
      <w:r w:rsidR="004873C5" w:rsidRPr="005C14BC">
        <w:rPr>
          <w:rFonts w:cs="Arial"/>
          <w:sz w:val="20"/>
          <w:lang w:eastAsia="en-US"/>
        </w:rPr>
        <w:t xml:space="preserve"> </w:t>
      </w:r>
      <w:r w:rsidRPr="005C14BC">
        <w:rPr>
          <w:rFonts w:cs="Arial"/>
          <w:sz w:val="20"/>
          <w:lang w:eastAsia="en-US"/>
        </w:rPr>
        <w:t>(iz točke 3.2.3.</w:t>
      </w:r>
      <w:r w:rsidR="00AB4DD5" w:rsidRPr="005C14BC">
        <w:rPr>
          <w:rFonts w:cs="Arial"/>
          <w:sz w:val="20"/>
          <w:lang w:eastAsia="en-US"/>
        </w:rPr>
        <w:t>2</w:t>
      </w:r>
      <w:r w:rsidRPr="005C14BC">
        <w:rPr>
          <w:rFonts w:cs="Arial"/>
          <w:sz w:val="20"/>
          <w:lang w:eastAsia="en-US"/>
        </w:rPr>
        <w:t xml:space="preserve">) </w:t>
      </w:r>
      <w:r w:rsidRPr="005C14BC">
        <w:rPr>
          <w:rFonts w:cs="Arial"/>
          <w:sz w:val="20"/>
        </w:rPr>
        <w:t>teh navodil za pripravo ponudbe</w:t>
      </w:r>
      <w:r w:rsidRPr="005C14BC">
        <w:rPr>
          <w:rFonts w:cs="Arial"/>
          <w:sz w:val="20"/>
          <w:lang w:eastAsia="en-US"/>
        </w:rPr>
        <w:t>. Najugodnejša je ponudba z največjim številom točk T, v primeru enakega števila točk pa se izbere ponudba z nižjo ponudbeno ceno:</w:t>
      </w:r>
    </w:p>
    <w:p w:rsidR="006F1FB2" w:rsidRPr="005C14BC" w:rsidRDefault="006F1FB2" w:rsidP="006F1FB2">
      <w:pPr>
        <w:ind w:left="567"/>
        <w:jc w:val="both"/>
        <w:rPr>
          <w:rFonts w:cs="Arial"/>
          <w:sz w:val="20"/>
          <w:lang w:eastAsia="en-US"/>
        </w:rPr>
      </w:pPr>
    </w:p>
    <w:p w:rsidR="006F1FB2" w:rsidRPr="005C14BC" w:rsidRDefault="006F1FB2" w:rsidP="006F1FB2">
      <w:pPr>
        <w:ind w:left="567"/>
        <w:jc w:val="both"/>
        <w:rPr>
          <w:rFonts w:cs="Arial"/>
          <w:sz w:val="20"/>
          <w:lang w:eastAsia="en-US"/>
        </w:rPr>
      </w:pPr>
    </w:p>
    <w:p w:rsidR="006F1FB2" w:rsidRPr="005C14BC" w:rsidRDefault="006F1FB2" w:rsidP="006F1FB2">
      <w:pPr>
        <w:jc w:val="center"/>
        <w:rPr>
          <w:rFonts w:cs="Arial"/>
          <w:b/>
          <w:sz w:val="20"/>
          <w:lang w:eastAsia="en-US"/>
        </w:rPr>
      </w:pPr>
      <w:r w:rsidRPr="005C14BC">
        <w:rPr>
          <w:rFonts w:cs="Arial"/>
          <w:b/>
          <w:sz w:val="20"/>
          <w:lang w:eastAsia="en-US"/>
        </w:rPr>
        <w:t>T</w:t>
      </w:r>
      <w:r w:rsidRPr="005C14BC">
        <w:rPr>
          <w:rFonts w:cs="Arial"/>
          <w:b/>
          <w:sz w:val="20"/>
          <w:vertAlign w:val="subscript"/>
          <w:lang w:eastAsia="en-US"/>
        </w:rPr>
        <w:t>i</w:t>
      </w:r>
      <w:r w:rsidRPr="005C14BC">
        <w:rPr>
          <w:rFonts w:cs="Arial"/>
          <w:b/>
          <w:sz w:val="20"/>
          <w:lang w:eastAsia="en-US"/>
        </w:rPr>
        <w:t xml:space="preserve"> =  0.8 * T</w:t>
      </w:r>
      <w:r w:rsidRPr="005C14BC">
        <w:rPr>
          <w:rFonts w:cs="Arial"/>
          <w:b/>
          <w:sz w:val="20"/>
          <w:vertAlign w:val="subscript"/>
          <w:lang w:eastAsia="en-US"/>
        </w:rPr>
        <w:t>ci</w:t>
      </w:r>
      <w:r w:rsidRPr="005C14BC">
        <w:rPr>
          <w:rFonts w:cs="Arial"/>
          <w:b/>
          <w:sz w:val="20"/>
          <w:lang w:eastAsia="en-US"/>
        </w:rPr>
        <w:t xml:space="preserve"> + 0.2 * T</w:t>
      </w:r>
      <w:r w:rsidRPr="005C14BC">
        <w:rPr>
          <w:rFonts w:cs="Arial"/>
          <w:b/>
          <w:sz w:val="20"/>
          <w:vertAlign w:val="subscript"/>
          <w:lang w:eastAsia="en-US"/>
        </w:rPr>
        <w:t xml:space="preserve">ki </w:t>
      </w:r>
    </w:p>
    <w:p w:rsidR="006F1FB2" w:rsidRPr="005C14BC" w:rsidRDefault="006F1FB2" w:rsidP="006F1FB2">
      <w:pPr>
        <w:jc w:val="center"/>
        <w:rPr>
          <w:rFonts w:cs="Arial"/>
          <w:b/>
          <w:sz w:val="20"/>
          <w:vertAlign w:val="subscript"/>
          <w:lang w:eastAsia="en-US"/>
        </w:rPr>
      </w:pPr>
    </w:p>
    <w:p w:rsidR="006F1FB2" w:rsidRPr="005C14BC" w:rsidRDefault="006F1FB2" w:rsidP="006F1FB2">
      <w:pPr>
        <w:jc w:val="center"/>
        <w:rPr>
          <w:rFonts w:cs="Arial"/>
          <w:b/>
          <w:sz w:val="20"/>
          <w:vertAlign w:val="subscript"/>
          <w:lang w:eastAsia="en-US"/>
        </w:rPr>
      </w:pPr>
    </w:p>
    <w:p w:rsidR="006F1FB2" w:rsidRPr="005C14BC" w:rsidRDefault="006F1FB2" w:rsidP="006F1FB2">
      <w:pPr>
        <w:keepNext/>
        <w:ind w:left="567"/>
        <w:jc w:val="both"/>
        <w:rPr>
          <w:rFonts w:cs="Arial"/>
          <w:sz w:val="20"/>
          <w:u w:val="single"/>
          <w:lang w:eastAsia="en-US"/>
        </w:rPr>
      </w:pPr>
      <w:r w:rsidRPr="005C14BC">
        <w:rPr>
          <w:rFonts w:cs="Arial"/>
          <w:b/>
          <w:sz w:val="20"/>
          <w:u w:val="single"/>
          <w:lang w:eastAsia="en-US"/>
        </w:rPr>
        <w:t>T</w:t>
      </w:r>
      <w:r w:rsidRPr="005C14BC">
        <w:rPr>
          <w:rFonts w:cs="Arial"/>
          <w:b/>
          <w:sz w:val="20"/>
          <w:u w:val="single"/>
          <w:vertAlign w:val="subscript"/>
          <w:lang w:eastAsia="en-US"/>
        </w:rPr>
        <w:t>ci</w:t>
      </w:r>
      <w:r w:rsidRPr="005C14BC">
        <w:rPr>
          <w:rFonts w:cs="Arial"/>
          <w:sz w:val="20"/>
          <w:u w:val="single"/>
          <w:lang w:eastAsia="en-US"/>
        </w:rPr>
        <w:t xml:space="preserve">    točke za ceno i-ponudbe:</w:t>
      </w:r>
    </w:p>
    <w:p w:rsidR="006F1FB2" w:rsidRPr="005C14BC" w:rsidRDefault="006F1FB2" w:rsidP="006F1FB2">
      <w:pPr>
        <w:keepNext/>
        <w:ind w:left="567"/>
        <w:jc w:val="center"/>
        <w:rPr>
          <w:rFonts w:cs="Arial"/>
          <w:b/>
          <w:sz w:val="20"/>
          <w:lang w:eastAsia="en-US"/>
        </w:rPr>
      </w:pPr>
    </w:p>
    <w:p w:rsidR="006F1FB2" w:rsidRPr="005C14BC" w:rsidRDefault="006F1FB2" w:rsidP="006F1FB2">
      <w:pPr>
        <w:keepNext/>
        <w:ind w:left="567"/>
        <w:jc w:val="center"/>
        <w:rPr>
          <w:rFonts w:cs="Arial"/>
          <w:b/>
          <w:sz w:val="20"/>
          <w:vertAlign w:val="subscript"/>
          <w:lang w:eastAsia="en-US"/>
        </w:rPr>
      </w:pPr>
      <w:r w:rsidRPr="005C14BC">
        <w:rPr>
          <w:rFonts w:cs="Arial"/>
          <w:b/>
          <w:sz w:val="20"/>
          <w:lang w:eastAsia="en-US"/>
        </w:rPr>
        <w:t>T</w:t>
      </w:r>
      <w:r w:rsidRPr="005C14BC">
        <w:rPr>
          <w:rFonts w:cs="Arial"/>
          <w:b/>
          <w:sz w:val="20"/>
          <w:vertAlign w:val="subscript"/>
          <w:lang w:eastAsia="en-US"/>
        </w:rPr>
        <w:t xml:space="preserve">ci </w:t>
      </w:r>
      <w:r w:rsidRPr="005C14BC">
        <w:rPr>
          <w:rFonts w:cs="Arial"/>
          <w:b/>
          <w:sz w:val="20"/>
          <w:lang w:eastAsia="en-US"/>
        </w:rPr>
        <w:t>= 100 * c</w:t>
      </w:r>
      <w:r w:rsidRPr="005C14BC">
        <w:rPr>
          <w:rFonts w:cs="Arial"/>
          <w:b/>
          <w:sz w:val="20"/>
          <w:vertAlign w:val="subscript"/>
          <w:lang w:eastAsia="en-US"/>
        </w:rPr>
        <w:t>min</w:t>
      </w:r>
      <w:r w:rsidRPr="005C14BC">
        <w:rPr>
          <w:rFonts w:cs="Arial"/>
          <w:b/>
          <w:sz w:val="20"/>
          <w:lang w:eastAsia="en-US"/>
        </w:rPr>
        <w:t>/c</w:t>
      </w:r>
      <w:r w:rsidRPr="005C14BC">
        <w:rPr>
          <w:rFonts w:cs="Arial"/>
          <w:b/>
          <w:sz w:val="20"/>
          <w:vertAlign w:val="subscript"/>
          <w:lang w:eastAsia="en-US"/>
        </w:rPr>
        <w:t>x</w:t>
      </w:r>
    </w:p>
    <w:p w:rsidR="006F1FB2" w:rsidRPr="005C14BC" w:rsidRDefault="006F1FB2" w:rsidP="006F1FB2">
      <w:pPr>
        <w:keepNext/>
        <w:tabs>
          <w:tab w:val="left" w:pos="993"/>
        </w:tabs>
        <w:ind w:left="993" w:hanging="426"/>
        <w:jc w:val="both"/>
        <w:rPr>
          <w:rFonts w:cs="Arial"/>
          <w:b/>
          <w:sz w:val="20"/>
          <w:lang w:eastAsia="en-US"/>
        </w:rPr>
      </w:pPr>
    </w:p>
    <w:p w:rsidR="006F1FB2" w:rsidRPr="005C14BC" w:rsidRDefault="006F1FB2" w:rsidP="006F1FB2">
      <w:pPr>
        <w:tabs>
          <w:tab w:val="left" w:pos="426"/>
        </w:tabs>
        <w:ind w:left="993" w:hanging="426"/>
        <w:jc w:val="both"/>
        <w:rPr>
          <w:rFonts w:cs="Arial"/>
          <w:sz w:val="20"/>
          <w:lang w:eastAsia="en-US"/>
        </w:rPr>
      </w:pPr>
    </w:p>
    <w:p w:rsidR="006F1FB2" w:rsidRPr="005C14BC" w:rsidRDefault="006F1FB2" w:rsidP="006F1FB2">
      <w:pPr>
        <w:tabs>
          <w:tab w:val="left" w:pos="426"/>
        </w:tabs>
        <w:ind w:left="993" w:hanging="426"/>
        <w:jc w:val="both"/>
        <w:rPr>
          <w:rFonts w:cs="Arial"/>
          <w:sz w:val="20"/>
          <w:lang w:eastAsia="en-US"/>
        </w:rPr>
      </w:pPr>
      <w:r w:rsidRPr="005C14BC">
        <w:rPr>
          <w:rFonts w:cs="Arial"/>
          <w:sz w:val="20"/>
          <w:lang w:eastAsia="en-US"/>
        </w:rPr>
        <w:t>Kjer je:</w:t>
      </w:r>
    </w:p>
    <w:p w:rsidR="006F1FB2" w:rsidRPr="005C14BC" w:rsidRDefault="006F1FB2" w:rsidP="006F1FB2">
      <w:pPr>
        <w:tabs>
          <w:tab w:val="left" w:pos="426"/>
        </w:tabs>
        <w:ind w:left="993" w:hanging="426"/>
        <w:jc w:val="both"/>
        <w:rPr>
          <w:rFonts w:cs="Arial"/>
          <w:sz w:val="20"/>
          <w:lang w:eastAsia="en-US"/>
        </w:rPr>
      </w:pPr>
      <w:r w:rsidRPr="005C14BC">
        <w:rPr>
          <w:rFonts w:cs="Arial"/>
          <w:sz w:val="20"/>
          <w:lang w:eastAsia="en-US"/>
        </w:rPr>
        <w:t>c</w:t>
      </w:r>
      <w:r w:rsidRPr="005C14BC">
        <w:rPr>
          <w:rFonts w:cs="Arial"/>
          <w:sz w:val="20"/>
          <w:vertAlign w:val="subscript"/>
          <w:lang w:eastAsia="en-US"/>
        </w:rPr>
        <w:t>min</w:t>
      </w:r>
      <w:r w:rsidRPr="005C14BC">
        <w:rPr>
          <w:rFonts w:cs="Arial"/>
          <w:sz w:val="20"/>
          <w:lang w:eastAsia="en-US"/>
        </w:rPr>
        <w:tab/>
      </w:r>
      <w:r w:rsidRPr="005C14BC">
        <w:rPr>
          <w:rFonts w:cs="Arial"/>
          <w:sz w:val="20"/>
          <w:lang w:eastAsia="en-US"/>
        </w:rPr>
        <w:tab/>
        <w:t xml:space="preserve">dopustna ponudba ponudnika z najnižjo ponudbeno ceno </w:t>
      </w:r>
    </w:p>
    <w:p w:rsidR="006F1FB2" w:rsidRPr="005C14BC" w:rsidRDefault="006F1FB2" w:rsidP="006F1FB2">
      <w:pPr>
        <w:tabs>
          <w:tab w:val="left" w:pos="426"/>
        </w:tabs>
        <w:ind w:left="993" w:hanging="426"/>
        <w:jc w:val="both"/>
        <w:rPr>
          <w:rFonts w:cs="Arial"/>
          <w:sz w:val="20"/>
          <w:lang w:eastAsia="en-US"/>
        </w:rPr>
      </w:pPr>
      <w:r w:rsidRPr="005C14BC">
        <w:rPr>
          <w:rFonts w:cs="Arial"/>
          <w:sz w:val="20"/>
          <w:lang w:eastAsia="en-US"/>
        </w:rPr>
        <w:t>c</w:t>
      </w:r>
      <w:r w:rsidRPr="005C14BC">
        <w:rPr>
          <w:rFonts w:cs="Arial"/>
          <w:sz w:val="20"/>
          <w:vertAlign w:val="subscript"/>
          <w:lang w:eastAsia="en-US"/>
        </w:rPr>
        <w:t>x</w:t>
      </w:r>
      <w:r w:rsidRPr="005C14BC">
        <w:rPr>
          <w:rFonts w:cs="Arial"/>
          <w:sz w:val="20"/>
          <w:lang w:eastAsia="en-US"/>
        </w:rPr>
        <w:tab/>
      </w:r>
      <w:r w:rsidRPr="005C14BC">
        <w:rPr>
          <w:rFonts w:cs="Arial"/>
          <w:sz w:val="20"/>
          <w:lang w:eastAsia="en-US"/>
        </w:rPr>
        <w:tab/>
        <w:t>cena vrednotene ponudbe</w:t>
      </w:r>
    </w:p>
    <w:p w:rsidR="006F1FB2" w:rsidRPr="005C14BC" w:rsidRDefault="006F1FB2" w:rsidP="006F1FB2">
      <w:pPr>
        <w:tabs>
          <w:tab w:val="left" w:pos="426"/>
        </w:tabs>
        <w:ind w:left="993" w:hanging="426"/>
        <w:jc w:val="both"/>
        <w:rPr>
          <w:rFonts w:cs="Arial"/>
          <w:sz w:val="20"/>
          <w:lang w:eastAsia="en-US"/>
        </w:rPr>
      </w:pPr>
    </w:p>
    <w:p w:rsidR="006F1FB2" w:rsidRPr="005C14BC" w:rsidRDefault="006F1FB2" w:rsidP="006F1FB2">
      <w:pPr>
        <w:ind w:left="567"/>
        <w:jc w:val="both"/>
        <w:rPr>
          <w:rFonts w:cs="Arial"/>
          <w:sz w:val="20"/>
          <w:u w:val="single"/>
          <w:lang w:eastAsia="en-US"/>
        </w:rPr>
      </w:pPr>
      <w:r w:rsidRPr="005C14BC">
        <w:rPr>
          <w:rFonts w:cs="Arial"/>
          <w:b/>
          <w:sz w:val="20"/>
          <w:u w:val="single"/>
          <w:lang w:eastAsia="en-US"/>
        </w:rPr>
        <w:t>T</w:t>
      </w:r>
      <w:r w:rsidRPr="005C14BC">
        <w:rPr>
          <w:rFonts w:cs="Arial"/>
          <w:b/>
          <w:sz w:val="20"/>
          <w:u w:val="single"/>
          <w:vertAlign w:val="subscript"/>
          <w:lang w:eastAsia="en-US"/>
        </w:rPr>
        <w:t>ki</w:t>
      </w:r>
      <w:r w:rsidRPr="005C14BC">
        <w:rPr>
          <w:rFonts w:cs="Arial"/>
          <w:sz w:val="20"/>
          <w:u w:val="single"/>
          <w:lang w:eastAsia="en-US"/>
        </w:rPr>
        <w:t xml:space="preserve">  točke za reference </w:t>
      </w:r>
      <w:r w:rsidRPr="005C14BC">
        <w:rPr>
          <w:rFonts w:cs="Arial"/>
          <w:b/>
          <w:sz w:val="20"/>
          <w:u w:val="single"/>
          <w:lang w:eastAsia="en-US"/>
        </w:rPr>
        <w:t>i-vodje projekta</w:t>
      </w:r>
      <w:r w:rsidRPr="005C14BC">
        <w:rPr>
          <w:rFonts w:cs="Arial"/>
          <w:sz w:val="20"/>
          <w:u w:val="single"/>
          <w:lang w:eastAsia="en-US"/>
        </w:rPr>
        <w:t xml:space="preserve"> iz točke 3.2.3.</w:t>
      </w:r>
      <w:r w:rsidR="00AB4DD5" w:rsidRPr="005C14BC">
        <w:rPr>
          <w:rFonts w:cs="Arial"/>
          <w:sz w:val="20"/>
          <w:u w:val="single"/>
          <w:lang w:eastAsia="en-US"/>
        </w:rPr>
        <w:t>2</w:t>
      </w:r>
      <w:r w:rsidRPr="005C14BC">
        <w:rPr>
          <w:rFonts w:cs="Arial"/>
          <w:sz w:val="20"/>
          <w:u w:val="single"/>
          <w:lang w:eastAsia="en-US"/>
        </w:rPr>
        <w:t xml:space="preserve"> :</w:t>
      </w:r>
    </w:p>
    <w:p w:rsidR="006F1FB2" w:rsidRPr="005C14BC" w:rsidRDefault="006F1FB2" w:rsidP="006F1FB2">
      <w:pPr>
        <w:ind w:left="567"/>
        <w:jc w:val="both"/>
        <w:rPr>
          <w:rFonts w:cs="Arial"/>
          <w:sz w:val="20"/>
          <w:u w:val="single"/>
          <w:lang w:eastAsia="en-US"/>
        </w:rPr>
      </w:pPr>
    </w:p>
    <w:p w:rsidR="006F1FB2" w:rsidRPr="005C14BC" w:rsidRDefault="006F1FB2" w:rsidP="006F1FB2">
      <w:pPr>
        <w:jc w:val="center"/>
        <w:rPr>
          <w:rFonts w:cs="Arial"/>
          <w:b/>
          <w:sz w:val="20"/>
          <w:lang w:eastAsia="en-US"/>
        </w:rPr>
      </w:pPr>
      <w:r w:rsidRPr="005C14BC">
        <w:rPr>
          <w:rFonts w:cs="Arial"/>
          <w:sz w:val="20"/>
        </w:rPr>
        <w:t>T</w:t>
      </w:r>
      <w:r w:rsidRPr="005C14BC">
        <w:rPr>
          <w:rFonts w:cs="Arial"/>
          <w:sz w:val="20"/>
          <w:vertAlign w:val="subscript"/>
        </w:rPr>
        <w:t xml:space="preserve">ki </w:t>
      </w:r>
      <w:r w:rsidRPr="005C14BC">
        <w:rPr>
          <w:rFonts w:cs="Arial"/>
          <w:sz w:val="20"/>
        </w:rPr>
        <w:t xml:space="preserve">= j * </w:t>
      </w:r>
      <w:r w:rsidR="005C14BC" w:rsidRPr="00647AAF">
        <w:rPr>
          <w:rFonts w:cs="Arial"/>
          <w:sz w:val="20"/>
        </w:rPr>
        <w:t>100</w:t>
      </w:r>
    </w:p>
    <w:p w:rsidR="006F1FB2" w:rsidRPr="005C14BC" w:rsidRDefault="006F1FB2" w:rsidP="006F1FB2">
      <w:pPr>
        <w:jc w:val="both"/>
        <w:rPr>
          <w:rFonts w:cs="Arial"/>
          <w:sz w:val="20"/>
          <w:lang w:eastAsia="en-US"/>
        </w:rPr>
      </w:pPr>
    </w:p>
    <w:p w:rsidR="005C14BC" w:rsidRPr="00647AAF" w:rsidRDefault="006F1FB2" w:rsidP="006F1FB2">
      <w:pPr>
        <w:tabs>
          <w:tab w:val="left" w:pos="993"/>
        </w:tabs>
        <w:ind w:left="993" w:hanging="426"/>
        <w:jc w:val="both"/>
        <w:rPr>
          <w:rFonts w:cs="Arial"/>
          <w:sz w:val="20"/>
          <w:lang w:eastAsia="en-US"/>
        </w:rPr>
      </w:pPr>
      <w:r w:rsidRPr="005C14BC">
        <w:rPr>
          <w:rFonts w:cs="Arial"/>
          <w:b/>
          <w:sz w:val="20"/>
          <w:lang w:eastAsia="en-US"/>
        </w:rPr>
        <w:t>j</w:t>
      </w:r>
      <w:r w:rsidRPr="005C14BC">
        <w:rPr>
          <w:rFonts w:cs="Arial"/>
          <w:sz w:val="20"/>
          <w:lang w:eastAsia="en-US"/>
        </w:rPr>
        <w:t xml:space="preserve"> -</w:t>
      </w:r>
      <w:r w:rsidRPr="005C14BC">
        <w:rPr>
          <w:rFonts w:cs="Arial"/>
          <w:sz w:val="20"/>
          <w:lang w:eastAsia="en-US"/>
        </w:rPr>
        <w:tab/>
      </w:r>
      <w:r w:rsidRPr="005C14BC">
        <w:rPr>
          <w:rFonts w:cs="Arial"/>
          <w:sz w:val="20"/>
          <w:u w:val="single"/>
          <w:lang w:eastAsia="en-US"/>
        </w:rPr>
        <w:t>število referenc</w:t>
      </w:r>
      <w:r w:rsidRPr="005C14BC">
        <w:rPr>
          <w:rFonts w:cs="Arial"/>
          <w:sz w:val="20"/>
          <w:lang w:eastAsia="en-US"/>
        </w:rPr>
        <w:t xml:space="preserve"> vodje projekta (j = največ </w:t>
      </w:r>
      <w:r w:rsidR="005C14BC" w:rsidRPr="00647AAF">
        <w:rPr>
          <w:rFonts w:cs="Arial"/>
          <w:sz w:val="20"/>
          <w:lang w:eastAsia="en-US"/>
        </w:rPr>
        <w:t>1</w:t>
      </w:r>
      <w:r w:rsidRPr="005C14BC">
        <w:rPr>
          <w:rFonts w:cs="Arial"/>
          <w:sz w:val="20"/>
          <w:lang w:eastAsia="en-US"/>
        </w:rPr>
        <w:t xml:space="preserve">): upošteva se največ </w:t>
      </w:r>
      <w:r w:rsidR="005C14BC" w:rsidRPr="00647AAF">
        <w:rPr>
          <w:rFonts w:cs="Arial"/>
          <w:sz w:val="20"/>
          <w:lang w:eastAsia="en-US"/>
        </w:rPr>
        <w:t>ena</w:t>
      </w:r>
      <w:r w:rsidRPr="005C14BC">
        <w:rPr>
          <w:rFonts w:cs="Arial"/>
          <w:sz w:val="20"/>
          <w:lang w:eastAsia="en-US"/>
        </w:rPr>
        <w:t xml:space="preserve"> dodatn</w:t>
      </w:r>
      <w:r w:rsidR="005C14BC" w:rsidRPr="00647AAF">
        <w:rPr>
          <w:rFonts w:cs="Arial"/>
          <w:sz w:val="20"/>
          <w:lang w:eastAsia="en-US"/>
        </w:rPr>
        <w:t>a</w:t>
      </w:r>
      <w:r w:rsidRPr="005C14BC">
        <w:rPr>
          <w:rFonts w:cs="Arial"/>
          <w:sz w:val="20"/>
          <w:lang w:eastAsia="en-US"/>
        </w:rPr>
        <w:t xml:space="preserve"> referenc</w:t>
      </w:r>
      <w:r w:rsidR="005C14BC" w:rsidRPr="00647AAF">
        <w:rPr>
          <w:rFonts w:cs="Arial"/>
          <w:sz w:val="20"/>
          <w:lang w:eastAsia="en-US"/>
        </w:rPr>
        <w:t>a</w:t>
      </w:r>
      <w:r w:rsidRPr="005C14BC">
        <w:rPr>
          <w:rFonts w:cs="Arial"/>
          <w:sz w:val="20"/>
          <w:lang w:eastAsia="en-US"/>
        </w:rPr>
        <w:t>, ki mora izpolnjevati pogoj</w:t>
      </w:r>
      <w:r w:rsidR="005C14BC" w:rsidRPr="00647AAF">
        <w:rPr>
          <w:rFonts w:cs="Arial"/>
          <w:sz w:val="20"/>
          <w:lang w:eastAsia="en-US"/>
        </w:rPr>
        <w:t>, kot sledi:</w:t>
      </w:r>
    </w:p>
    <w:p w:rsidR="005C14BC" w:rsidRPr="00647AAF" w:rsidRDefault="005C14BC" w:rsidP="006F1FB2">
      <w:pPr>
        <w:tabs>
          <w:tab w:val="left" w:pos="993"/>
        </w:tabs>
        <w:ind w:left="993" w:hanging="426"/>
        <w:jc w:val="both"/>
        <w:rPr>
          <w:rFonts w:cs="Arial"/>
          <w:sz w:val="20"/>
          <w:lang w:eastAsia="en-US"/>
        </w:rPr>
      </w:pPr>
    </w:p>
    <w:p w:rsidR="005C14BC" w:rsidRPr="005C14BC" w:rsidRDefault="005C14BC" w:rsidP="005C14BC">
      <w:pPr>
        <w:numPr>
          <w:ilvl w:val="0"/>
          <w:numId w:val="18"/>
        </w:numPr>
        <w:spacing w:line="276" w:lineRule="auto"/>
        <w:ind w:left="993"/>
        <w:jc w:val="both"/>
        <w:rPr>
          <w:b/>
          <w:sz w:val="20"/>
          <w:szCs w:val="22"/>
          <w:lang w:eastAsia="en-US"/>
        </w:rPr>
      </w:pPr>
      <w:r w:rsidRPr="005C14BC">
        <w:rPr>
          <w:sz w:val="20"/>
          <w:szCs w:val="22"/>
          <w:lang w:eastAsia="en-US"/>
        </w:rPr>
        <w:t xml:space="preserve">v zadnjih 10 letih pred objavo predmetnega naročila ima reference </w:t>
      </w:r>
      <w:r w:rsidRPr="005C14BC">
        <w:rPr>
          <w:sz w:val="20"/>
          <w:lang w:eastAsia="en-US"/>
        </w:rPr>
        <w:t>kot odgovorni vodja projekta (po ZGO</w:t>
      </w:r>
      <w:r w:rsidR="00D3476E">
        <w:rPr>
          <w:sz w:val="20"/>
          <w:lang w:eastAsia="en-US"/>
        </w:rPr>
        <w:t>-1</w:t>
      </w:r>
      <w:r w:rsidRPr="005C14BC">
        <w:rPr>
          <w:sz w:val="20"/>
          <w:lang w:eastAsia="en-US"/>
        </w:rPr>
        <w:t>) ali vodja projekta (po GZ)</w:t>
      </w:r>
      <w:r w:rsidRPr="005C14BC">
        <w:rPr>
          <w:sz w:val="20"/>
          <w:szCs w:val="22"/>
          <w:lang w:eastAsia="en-US"/>
        </w:rPr>
        <w:t xml:space="preserve">  pri vodenju vsaj enega (1) projekta faze </w:t>
      </w:r>
      <w:r w:rsidRPr="005C14BC">
        <w:rPr>
          <w:iCs/>
          <w:sz w:val="20"/>
          <w:szCs w:val="22"/>
        </w:rPr>
        <w:t xml:space="preserve">izdelave IZN ali PZI s področja projektiranja </w:t>
      </w:r>
      <w:r w:rsidRPr="005C14BC">
        <w:rPr>
          <w:sz w:val="20"/>
          <w:szCs w:val="22"/>
          <w:lang w:eastAsia="en-US"/>
        </w:rPr>
        <w:t xml:space="preserve">železniške infrastrukture, </w:t>
      </w:r>
      <w:r w:rsidRPr="005C14BC">
        <w:rPr>
          <w:rFonts w:cs="Arial"/>
          <w:sz w:val="20"/>
        </w:rPr>
        <w:t>ki je vključeval novogradnjo ali nadgradnjo ali rekonstrukcijo tirov in tirnih naprav na železniški postaji</w:t>
      </w:r>
      <w:r w:rsidR="00D11BC6">
        <w:rPr>
          <w:rFonts w:cs="Arial"/>
          <w:sz w:val="20"/>
        </w:rPr>
        <w:t xml:space="preserve"> z najmanj enim (1) peronom</w:t>
      </w:r>
      <w:r w:rsidRPr="005C14BC">
        <w:rPr>
          <w:sz w:val="20"/>
          <w:szCs w:val="22"/>
          <w:lang w:eastAsia="en-US"/>
        </w:rPr>
        <w:t>.</w:t>
      </w:r>
      <w:r w:rsidRPr="005C14BC">
        <w:rPr>
          <w:rFonts w:cs="Arial"/>
          <w:sz w:val="20"/>
        </w:rPr>
        <w:t xml:space="preserve"> Investicijska vrednost novogradnje ali nadgradnje ali rekonstrukcije tirov in tirnih naprav na železniški postaji</w:t>
      </w:r>
      <w:r w:rsidRPr="005C14BC" w:rsidDel="00A07AD2">
        <w:rPr>
          <w:rFonts w:cs="Arial"/>
          <w:sz w:val="20"/>
        </w:rPr>
        <w:t xml:space="preserve"> </w:t>
      </w:r>
      <w:r w:rsidRPr="005C14BC">
        <w:rPr>
          <w:rFonts w:cs="Arial"/>
          <w:sz w:val="20"/>
        </w:rPr>
        <w:t xml:space="preserve">mora znašati najmanj 7.000.000,00 EUR brez DDV (opomba: Vrednost investicije se upošteva skladno s projektantskim predračunom). </w:t>
      </w:r>
    </w:p>
    <w:p w:rsidR="005C14BC" w:rsidRPr="00647AAF" w:rsidRDefault="005C14BC" w:rsidP="006F1FB2">
      <w:pPr>
        <w:tabs>
          <w:tab w:val="left" w:pos="993"/>
        </w:tabs>
        <w:ind w:left="993" w:hanging="426"/>
        <w:jc w:val="both"/>
        <w:rPr>
          <w:rFonts w:cs="Arial"/>
          <w:sz w:val="20"/>
          <w:lang w:eastAsia="en-US"/>
        </w:rPr>
      </w:pPr>
    </w:p>
    <w:p w:rsidR="002E30C6" w:rsidRPr="005C14BC" w:rsidRDefault="002E30C6">
      <w:pPr>
        <w:tabs>
          <w:tab w:val="left" w:pos="540"/>
        </w:tabs>
        <w:ind w:left="567"/>
        <w:jc w:val="both"/>
        <w:outlineLvl w:val="0"/>
        <w:rPr>
          <w:rFonts w:cs="Arial"/>
          <w:sz w:val="20"/>
        </w:rPr>
      </w:pPr>
      <w:r w:rsidRPr="005C14BC">
        <w:rPr>
          <w:rFonts w:cs="Arial"/>
          <w:sz w:val="20"/>
        </w:rPr>
        <w:t>Naročnik bo upošteval le zaključen referenčn</w:t>
      </w:r>
      <w:r w:rsidR="005C14BC" w:rsidRPr="00647AAF">
        <w:rPr>
          <w:rFonts w:cs="Arial"/>
          <w:sz w:val="20"/>
        </w:rPr>
        <w:t>i</w:t>
      </w:r>
      <w:r w:rsidRPr="005C14BC">
        <w:rPr>
          <w:rFonts w:cs="Arial"/>
          <w:sz w:val="20"/>
        </w:rPr>
        <w:t xml:space="preserve"> projekt </w:t>
      </w:r>
      <w:r w:rsidR="005C14BC" w:rsidRPr="00647AAF">
        <w:rPr>
          <w:rFonts w:cs="Arial"/>
          <w:sz w:val="20"/>
        </w:rPr>
        <w:t xml:space="preserve">vodje </w:t>
      </w:r>
      <w:r w:rsidR="00D11BC6">
        <w:rPr>
          <w:rFonts w:cs="Arial"/>
          <w:sz w:val="20"/>
        </w:rPr>
        <w:t>projekta</w:t>
      </w:r>
      <w:r w:rsidRPr="005C14BC">
        <w:rPr>
          <w:rFonts w:cs="Arial"/>
          <w:sz w:val="20"/>
        </w:rPr>
        <w:t>, kar pomeni, da je za projekt uspešno zaključena revizija/recenzija ali pridobljeno enakovredno potrdilo pooblaščenega organa.</w:t>
      </w:r>
    </w:p>
    <w:p w:rsidR="002E30C6" w:rsidRPr="005C14BC" w:rsidRDefault="002E30C6" w:rsidP="002E30C6">
      <w:pPr>
        <w:spacing w:before="120"/>
        <w:ind w:left="567"/>
        <w:jc w:val="both"/>
        <w:rPr>
          <w:sz w:val="20"/>
        </w:rPr>
      </w:pPr>
      <w:r w:rsidRPr="005C14BC">
        <w:rPr>
          <w:sz w:val="20"/>
        </w:rPr>
        <w:t>Ponudnik dodatne reference za potrebe ocenjevanja po merilih navede v seznam ključnih kadrov v rubriko »referenčni projekti v skladu z zahtevami za merila«.</w:t>
      </w:r>
    </w:p>
    <w:p w:rsidR="002E30C6" w:rsidRPr="00647AAF" w:rsidRDefault="002E30C6" w:rsidP="002E30C6">
      <w:pPr>
        <w:ind w:left="567"/>
        <w:jc w:val="both"/>
        <w:rPr>
          <w:sz w:val="20"/>
        </w:rPr>
      </w:pPr>
    </w:p>
    <w:p w:rsidR="002E30C6" w:rsidRPr="005C14BC" w:rsidRDefault="002E30C6" w:rsidP="00B0652E">
      <w:pPr>
        <w:tabs>
          <w:tab w:val="left" w:pos="540"/>
        </w:tabs>
        <w:ind w:left="567"/>
        <w:jc w:val="both"/>
        <w:outlineLvl w:val="0"/>
        <w:rPr>
          <w:rFonts w:cs="Arial"/>
          <w:sz w:val="20"/>
        </w:rPr>
      </w:pPr>
      <w:r w:rsidRPr="005C14BC">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6F1FB2" w:rsidRPr="005C14BC" w:rsidRDefault="006F1FB2" w:rsidP="006F1FB2">
      <w:pPr>
        <w:tabs>
          <w:tab w:val="left" w:pos="540"/>
        </w:tabs>
        <w:jc w:val="both"/>
        <w:outlineLvl w:val="0"/>
        <w:rPr>
          <w:rFonts w:cs="Arial"/>
          <w:sz w:val="20"/>
        </w:rPr>
      </w:pPr>
    </w:p>
    <w:p w:rsidR="006F1FB2" w:rsidRPr="00AD2E1F" w:rsidRDefault="006F1FB2" w:rsidP="006F1FB2">
      <w:pPr>
        <w:tabs>
          <w:tab w:val="left" w:pos="540"/>
        </w:tabs>
        <w:ind w:left="567"/>
        <w:jc w:val="both"/>
        <w:outlineLvl w:val="0"/>
        <w:rPr>
          <w:rFonts w:cs="Arial"/>
          <w:sz w:val="20"/>
        </w:rPr>
      </w:pPr>
      <w:r w:rsidRPr="005C14BC">
        <w:rPr>
          <w:rFonts w:cs="Arial"/>
          <w:sz w:val="20"/>
        </w:rPr>
        <w:t>Za reference, ki jih ponudnik navaja v okviru meril, je potrebno v ponudbi predložiti potrjena referenčna potrdila s strani naročnika referenčnega dela. Naknadno dopolnjevanje ali popravljanje podatkov in dokumentov v okviru meril ni dopustno.</w:t>
      </w:r>
    </w:p>
    <w:p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p>
    <w:p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rsidR="003236E6" w:rsidRPr="00AD2E1F" w:rsidRDefault="001C56F8" w:rsidP="007835BB">
      <w:pPr>
        <w:keepNext/>
        <w:numPr>
          <w:ilvl w:val="0"/>
          <w:numId w:val="15"/>
        </w:numPr>
        <w:tabs>
          <w:tab w:val="left" w:pos="1134"/>
        </w:tabs>
        <w:rPr>
          <w:rFonts w:cs="Arial"/>
          <w:b/>
          <w:sz w:val="20"/>
        </w:rPr>
      </w:pPr>
      <w:r w:rsidRPr="00AD2E1F">
        <w:rPr>
          <w:rFonts w:cs="Arial"/>
          <w:b/>
          <w:sz w:val="20"/>
        </w:rPr>
        <w:t>Specifikacija naročila</w:t>
      </w:r>
    </w:p>
    <w:p w:rsidR="003236E6" w:rsidRDefault="003236E6" w:rsidP="007835BB">
      <w:pPr>
        <w:keepNext/>
        <w:numPr>
          <w:ilvl w:val="0"/>
          <w:numId w:val="15"/>
        </w:numPr>
        <w:tabs>
          <w:tab w:val="left" w:pos="1134"/>
        </w:tabs>
        <w:rPr>
          <w:rFonts w:cs="Arial"/>
          <w:b/>
          <w:sz w:val="20"/>
        </w:rPr>
      </w:pPr>
      <w:r w:rsidRPr="002E30C6">
        <w:rPr>
          <w:rFonts w:cs="Arial"/>
          <w:b/>
          <w:sz w:val="20"/>
        </w:rPr>
        <w:t>Zavarovanje za resnost ponudbe</w:t>
      </w:r>
      <w:r w:rsidR="006F1FB2" w:rsidRPr="002E30C6">
        <w:rPr>
          <w:rFonts w:cs="Arial"/>
          <w:b/>
          <w:sz w:val="20"/>
        </w:rPr>
        <w:t xml:space="preserve"> </w:t>
      </w:r>
    </w:p>
    <w:p w:rsidR="00BF4066" w:rsidRPr="000F1C75" w:rsidRDefault="00BF4066" w:rsidP="00BF4066">
      <w:pPr>
        <w:keepNext/>
        <w:numPr>
          <w:ilvl w:val="0"/>
          <w:numId w:val="15"/>
        </w:numPr>
        <w:tabs>
          <w:tab w:val="left" w:pos="1134"/>
        </w:tabs>
        <w:rPr>
          <w:rFonts w:cs="Arial"/>
          <w:b/>
          <w:i/>
          <w:sz w:val="20"/>
        </w:rPr>
      </w:pPr>
      <w:r w:rsidRPr="00BD62CA">
        <w:rPr>
          <w:rFonts w:cs="Arial"/>
          <w:b/>
          <w:i/>
          <w:sz w:val="20"/>
        </w:rPr>
        <w:t>Pooblastilo za pridobitev podatkov iz kazenske evidence</w:t>
      </w:r>
    </w:p>
    <w:p w:rsidR="003236E6" w:rsidRPr="00AD2E1F" w:rsidRDefault="003236E6" w:rsidP="003236E6">
      <w:pPr>
        <w:keepNext/>
        <w:tabs>
          <w:tab w:val="left" w:pos="1134"/>
        </w:tabs>
        <w:ind w:left="900"/>
        <w:rPr>
          <w:rFonts w:ascii="Times New Roman" w:hAnsi="Times New Roman"/>
          <w:b/>
          <w:i/>
        </w:rPr>
      </w:pPr>
    </w:p>
    <w:p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rsidR="003236E6" w:rsidRPr="00AD2E1F" w:rsidRDefault="003236E6" w:rsidP="00B55BEF">
      <w:pPr>
        <w:pStyle w:val="Telobesedila2"/>
        <w:spacing w:before="60"/>
        <w:ind w:left="540"/>
        <w:rPr>
          <w:rFonts w:cs="Arial"/>
          <w:b w:val="0"/>
          <w:sz w:val="20"/>
        </w:rPr>
      </w:pPr>
    </w:p>
    <w:p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rsidR="00B55BEF" w:rsidRPr="00AD2E1F" w:rsidRDefault="005F7B6B" w:rsidP="00783291">
      <w:pPr>
        <w:pStyle w:val="Telobesedila2"/>
        <w:spacing w:before="60"/>
        <w:ind w:left="993"/>
        <w:rPr>
          <w:rFonts w:cs="Arial"/>
          <w:b w:val="0"/>
          <w:sz w:val="20"/>
        </w:rPr>
      </w:pPr>
      <w:r w:rsidRPr="00AD2E1F">
        <w:rPr>
          <w:rFonts w:cs="Arial"/>
          <w:b w:val="0"/>
          <w:sz w:val="20"/>
        </w:rPr>
        <w:t>Listina</w:t>
      </w:r>
      <w:r w:rsidR="00B55BEF" w:rsidRPr="00AD2E1F">
        <w:rPr>
          <w:rFonts w:cs="Arial"/>
          <w:b w:val="0"/>
          <w:sz w:val="20"/>
        </w:rPr>
        <w:t xml:space="preserve"> »Ponudba« mora </w:t>
      </w:r>
      <w:r w:rsidR="004A2474" w:rsidRPr="00AD2E1F">
        <w:rPr>
          <w:rFonts w:cs="Arial"/>
          <w:b w:val="0"/>
          <w:sz w:val="20"/>
        </w:rPr>
        <w:t>izpolnje</w:t>
      </w:r>
      <w:r w:rsidRPr="00AD2E1F">
        <w:rPr>
          <w:rFonts w:cs="Arial"/>
          <w:b w:val="0"/>
          <w:sz w:val="20"/>
        </w:rPr>
        <w:t>vati</w:t>
      </w:r>
      <w:r w:rsidR="004A2474" w:rsidRPr="00AD2E1F">
        <w:rPr>
          <w:rFonts w:cs="Arial"/>
          <w:b w:val="0"/>
          <w:sz w:val="20"/>
        </w:rPr>
        <w:t xml:space="preserve"> naslednje zahteve:</w:t>
      </w:r>
    </w:p>
    <w:p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Pri skupni ponudbi se kot ponudnika navede vse partnerje</w:t>
      </w:r>
      <w:r w:rsidR="003236E6" w:rsidRPr="00AD2E1F">
        <w:rPr>
          <w:rFonts w:cs="Arial"/>
          <w:b w:val="0"/>
          <w:sz w:val="20"/>
        </w:rPr>
        <w:t>.</w:t>
      </w:r>
    </w:p>
    <w:p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AD2E1F">
        <w:rPr>
          <w:rFonts w:cs="Arial"/>
          <w:b w:val="0"/>
          <w:sz w:val="20"/>
        </w:rPr>
        <w:t xml:space="preserve">  </w:t>
      </w:r>
    </w:p>
    <w:p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Ponudba mora veljati za celotno naročilo</w:t>
      </w:r>
      <w:r w:rsidR="003236E6" w:rsidRPr="00AD2E1F">
        <w:rPr>
          <w:rFonts w:cs="Arial"/>
          <w:b w:val="0"/>
          <w:sz w:val="20"/>
        </w:rPr>
        <w:t>.</w:t>
      </w:r>
    </w:p>
    <w:p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veljati </w:t>
      </w:r>
      <w:r w:rsidR="000F1C75">
        <w:rPr>
          <w:rFonts w:cs="Arial"/>
          <w:b w:val="0"/>
          <w:sz w:val="20"/>
        </w:rPr>
        <w:t>najmanj 120 dni od roka za oddajo ponudbe.</w:t>
      </w:r>
    </w:p>
    <w:p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3236E6" w:rsidRPr="00AD2E1F">
        <w:rPr>
          <w:rFonts w:cs="Arial"/>
          <w:b w:val="0"/>
          <w:sz w:val="20"/>
        </w:rPr>
        <w:t>.</w:t>
      </w:r>
    </w:p>
    <w:p w:rsidR="005A182E" w:rsidRDefault="005A182E" w:rsidP="008F6664">
      <w:pPr>
        <w:pStyle w:val="Telobesedila2"/>
        <w:tabs>
          <w:tab w:val="num" w:pos="3479"/>
        </w:tabs>
        <w:rPr>
          <w:rFonts w:cs="Arial"/>
          <w:b w:val="0"/>
          <w:sz w:val="20"/>
        </w:rPr>
      </w:pPr>
    </w:p>
    <w:p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8A4832">
        <w:rPr>
          <w:rFonts w:cs="Arial"/>
          <w:sz w:val="20"/>
        </w:rPr>
        <w:t>»</w:t>
      </w:r>
      <w:r w:rsidR="00641D56" w:rsidRPr="003E2D2A">
        <w:rPr>
          <w:rFonts w:cs="Arial"/>
          <w:sz w:val="20"/>
        </w:rPr>
        <w:t>pdf</w:t>
      </w:r>
      <w:r w:rsidR="00641D56" w:rsidRPr="008A4832">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8A4832">
        <w:rPr>
          <w:rFonts w:cs="Arial"/>
          <w:b w:val="0"/>
          <w:i/>
          <w:sz w:val="20"/>
        </w:rPr>
        <w:t>»</w:t>
      </w:r>
      <w:r w:rsidR="001F4F37" w:rsidRPr="008A4832">
        <w:rPr>
          <w:rFonts w:cs="Arial"/>
          <w:i/>
          <w:sz w:val="20"/>
        </w:rPr>
        <w:t>predračun</w:t>
      </w:r>
      <w:r w:rsidR="001F4F37" w:rsidRPr="008A4832">
        <w:rPr>
          <w:rFonts w:cs="Arial"/>
          <w:b w:val="0"/>
          <w:i/>
          <w:sz w:val="20"/>
        </w:rPr>
        <w:t>«</w:t>
      </w:r>
    </w:p>
    <w:p w:rsidR="005A182E" w:rsidRPr="00AD2E1F" w:rsidRDefault="005A182E" w:rsidP="008F6664">
      <w:pPr>
        <w:pStyle w:val="Telobesedila2"/>
        <w:tabs>
          <w:tab w:val="num" w:pos="3479"/>
        </w:tabs>
        <w:rPr>
          <w:rFonts w:cs="Arial"/>
          <w:b w:val="0"/>
          <w:sz w:val="20"/>
        </w:rPr>
      </w:pPr>
    </w:p>
    <w:p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rsidR="00007339" w:rsidRPr="00AD2E1F" w:rsidRDefault="00007339" w:rsidP="00007339">
      <w:pPr>
        <w:pStyle w:val="Telobesedila2"/>
        <w:spacing w:before="60"/>
        <w:ind w:left="993"/>
        <w:rPr>
          <w:rFonts w:cs="Arial"/>
          <w:b w:val="0"/>
          <w:sz w:val="20"/>
        </w:rPr>
      </w:pPr>
      <w:r w:rsidRPr="00AD2E1F">
        <w:rPr>
          <w:rFonts w:cs="Arial"/>
          <w:b w:val="0"/>
          <w:sz w:val="20"/>
        </w:rPr>
        <w:t>Vsak gospodarski subjekt, ki nastopa v ponudbi (ponudnik, partner, podizvajalec) mora predložiti izpolnjen ESPD.</w:t>
      </w:r>
    </w:p>
    <w:p w:rsidR="00AF0D34" w:rsidRDefault="00AF0D34" w:rsidP="00007339">
      <w:pPr>
        <w:pStyle w:val="Telobesedila2"/>
        <w:spacing w:before="60"/>
        <w:ind w:left="993"/>
        <w:rPr>
          <w:rFonts w:cs="Arial"/>
          <w:b w:val="0"/>
          <w:sz w:val="20"/>
        </w:rPr>
      </w:pPr>
    </w:p>
    <w:p w:rsidR="006F392E" w:rsidRDefault="00AF0D34">
      <w:pPr>
        <w:pStyle w:val="Telobesedila2"/>
        <w:spacing w:before="60"/>
        <w:ind w:left="993"/>
        <w:rPr>
          <w:rFonts w:cs="Arial"/>
          <w:b w:val="0"/>
          <w:sz w:val="20"/>
        </w:rPr>
      </w:pPr>
      <w:r w:rsidRPr="00831457">
        <w:rPr>
          <w:rFonts w:cs="Arial"/>
          <w:b w:val="0"/>
          <w:sz w:val="20"/>
        </w:rPr>
        <w:t xml:space="preserve">ESPD obrazec se priloži kot </w:t>
      </w:r>
      <w:r w:rsidRPr="008A4832">
        <w:rPr>
          <w:rFonts w:cs="Arial"/>
          <w:sz w:val="20"/>
        </w:rPr>
        <w:t>»</w:t>
      </w:r>
      <w:r w:rsidR="006F392E">
        <w:rPr>
          <w:rFonts w:cs="Arial"/>
          <w:sz w:val="20"/>
        </w:rPr>
        <w:t>.</w:t>
      </w:r>
      <w:r w:rsidRPr="008A4832">
        <w:rPr>
          <w:rFonts w:cs="Arial"/>
          <w:sz w:val="20"/>
        </w:rPr>
        <w:t>xml«</w:t>
      </w:r>
      <w:r w:rsidRPr="00831457">
        <w:rPr>
          <w:rFonts w:cs="Arial"/>
          <w:b w:val="0"/>
          <w:sz w:val="20"/>
        </w:rPr>
        <w:t xml:space="preserve"> dokument v razdelek </w:t>
      </w:r>
      <w:r w:rsidRPr="008A4832">
        <w:rPr>
          <w:rFonts w:cs="Arial"/>
          <w:sz w:val="20"/>
        </w:rPr>
        <w:t>»ESPD - ponudnik«</w:t>
      </w:r>
      <w:r w:rsidRPr="00831457">
        <w:rPr>
          <w:rFonts w:cs="Arial"/>
          <w:b w:val="0"/>
          <w:sz w:val="20"/>
        </w:rPr>
        <w:t>.</w:t>
      </w:r>
    </w:p>
    <w:p w:rsidR="006F392E" w:rsidRDefault="006F392E" w:rsidP="000F1C75">
      <w:pPr>
        <w:pStyle w:val="Telobesedila2"/>
        <w:spacing w:before="60"/>
        <w:ind w:left="993"/>
        <w:rPr>
          <w:rFonts w:cs="Arial"/>
          <w:sz w:val="20"/>
        </w:rPr>
      </w:pPr>
      <w:r w:rsidRPr="000F1C75">
        <w:rPr>
          <w:rFonts w:cs="Arial"/>
          <w:b w:val="0"/>
          <w:sz w:val="20"/>
        </w:rPr>
        <w:t>ESPD ostalih sodelujočih se naloži v razdelek »</w:t>
      </w:r>
      <w:r w:rsidRPr="000F1C75">
        <w:rPr>
          <w:rFonts w:cs="Arial"/>
          <w:sz w:val="20"/>
        </w:rPr>
        <w:t>ESPD – ostali sodelujoči</w:t>
      </w:r>
      <w:r w:rsidRPr="000F1C75">
        <w:rPr>
          <w:rFonts w:cs="Arial"/>
          <w:b w:val="0"/>
          <w:sz w:val="20"/>
        </w:rPr>
        <w:t xml:space="preserve">«. </w:t>
      </w:r>
    </w:p>
    <w:p w:rsidR="006F392E" w:rsidRDefault="006F392E" w:rsidP="000F1C75">
      <w:pPr>
        <w:pStyle w:val="Telobesedila2"/>
        <w:spacing w:before="60"/>
        <w:ind w:left="993"/>
        <w:rPr>
          <w:rFonts w:cs="Arial"/>
          <w:sz w:val="20"/>
        </w:rPr>
      </w:pPr>
    </w:p>
    <w:p w:rsidR="006F392E" w:rsidRPr="000F1C75" w:rsidRDefault="006F392E" w:rsidP="000F1C75">
      <w:pPr>
        <w:pStyle w:val="Telobesedila2"/>
        <w:spacing w:before="60"/>
        <w:ind w:left="993"/>
        <w:rPr>
          <w:rFonts w:cs="Arial"/>
          <w:sz w:val="20"/>
        </w:rPr>
      </w:pPr>
      <w:r w:rsidRPr="000F1C75">
        <w:rPr>
          <w:rFonts w:cs="Arial"/>
          <w:b w:val="0"/>
          <w:sz w:val="20"/>
        </w:rPr>
        <w:t xml:space="preserve">Ponudnik, ki v sistemu e-JN oddaja ponudbo, naloži </w:t>
      </w:r>
      <w:r>
        <w:rPr>
          <w:rFonts w:cs="Arial"/>
          <w:b w:val="0"/>
          <w:sz w:val="20"/>
        </w:rPr>
        <w:t>elektronsko podpisan ESPD v .xml</w:t>
      </w:r>
      <w:r w:rsidRPr="000F1C75">
        <w:rPr>
          <w:rFonts w:cs="Arial"/>
          <w:b w:val="0"/>
          <w:sz w:val="20"/>
        </w:rPr>
        <w:t xml:space="preserve"> o</w:t>
      </w:r>
      <w:r>
        <w:rPr>
          <w:rFonts w:cs="Arial"/>
          <w:b w:val="0"/>
          <w:sz w:val="20"/>
        </w:rPr>
        <w:t>bliki ali nepodpisan ESPD v .xml</w:t>
      </w:r>
      <w:r w:rsidRPr="000F1C75">
        <w:rPr>
          <w:rFonts w:cs="Arial"/>
          <w:b w:val="0"/>
          <w:sz w:val="20"/>
        </w:rPr>
        <w:t xml:space="preserve"> obliki, </w:t>
      </w:r>
      <w:bookmarkStart w:id="1" w:name="_Hlk531606225"/>
      <w:r w:rsidRPr="000F1C75">
        <w:rPr>
          <w:rFonts w:cs="Arial"/>
          <w:b w:val="0"/>
          <w:sz w:val="20"/>
        </w:rPr>
        <w:t>pri čemer se v slednjem primeru v skladu Splošnimi pogoji uporabe informacijskega sistema e-JN šteje, da je oddan pravno zavezujoč dokument, ki ima enako veljavnost kot podpisan</w:t>
      </w:r>
      <w:bookmarkEnd w:id="1"/>
      <w:r w:rsidRPr="000F1C75">
        <w:rPr>
          <w:rFonts w:cs="Arial"/>
          <w:b w:val="0"/>
          <w:sz w:val="20"/>
        </w:rPr>
        <w:t xml:space="preserve">. </w:t>
      </w:r>
    </w:p>
    <w:p w:rsidR="006F392E" w:rsidRPr="006F392E" w:rsidRDefault="006F392E" w:rsidP="006F392E">
      <w:pPr>
        <w:pStyle w:val="Telobesedila2"/>
        <w:spacing w:before="60"/>
        <w:ind w:left="993"/>
        <w:rPr>
          <w:rFonts w:cs="Arial"/>
          <w:b w:val="0"/>
          <w:sz w:val="20"/>
        </w:rPr>
      </w:pPr>
      <w:r w:rsidRPr="000F1C75">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.pdf</w:t>
      </w:r>
      <w:r w:rsidRPr="000F1C75">
        <w:rPr>
          <w:rFonts w:eastAsia="Calibri"/>
          <w:b w:val="0"/>
          <w:sz w:val="20"/>
          <w:szCs w:val="22"/>
          <w:lang w:eastAsia="en-US"/>
        </w:rPr>
        <w:t xml:space="preserve"> obliki, ali v </w:t>
      </w:r>
      <w:r>
        <w:rPr>
          <w:rFonts w:eastAsia="Calibri"/>
          <w:b w:val="0"/>
          <w:sz w:val="20"/>
          <w:szCs w:val="22"/>
          <w:lang w:eastAsia="en-US"/>
        </w:rPr>
        <w:t>elektronski obliki podpisan .xml.</w:t>
      </w:r>
    </w:p>
    <w:p w:rsidR="003E2D2A" w:rsidRPr="000F10B1" w:rsidRDefault="003E2D2A" w:rsidP="00007339">
      <w:pPr>
        <w:pStyle w:val="Telobesedila2"/>
        <w:spacing w:before="60"/>
        <w:ind w:left="993"/>
        <w:rPr>
          <w:rFonts w:cs="Arial"/>
          <w:b w:val="0"/>
          <w:sz w:val="20"/>
        </w:rPr>
      </w:pPr>
    </w:p>
    <w:p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rsidR="00111C34" w:rsidRDefault="00111C34" w:rsidP="005C4CF4">
      <w:pPr>
        <w:spacing w:before="60"/>
        <w:ind w:left="993"/>
        <w:jc w:val="both"/>
        <w:rPr>
          <w:rFonts w:cs="Arial"/>
          <w:sz w:val="20"/>
        </w:rPr>
      </w:pPr>
      <w:r w:rsidRPr="00AD2E1F">
        <w:rPr>
          <w:rFonts w:cs="Arial"/>
          <w:sz w:val="20"/>
        </w:rPr>
        <w:t xml:space="preserve">Izpolnjena in podpisana dokazila o zahtevani usposobljenosti (naročnikove predloge) ter podatke o gospodarskem subjektu se priloži kot </w:t>
      </w:r>
      <w:r w:rsidRPr="008A4832">
        <w:rPr>
          <w:rFonts w:cs="Arial"/>
          <w:b/>
          <w:sz w:val="20"/>
        </w:rPr>
        <w:t>»pdf«</w:t>
      </w:r>
      <w:r w:rsidRPr="00AD2E1F">
        <w:rPr>
          <w:rFonts w:cs="Arial"/>
          <w:sz w:val="20"/>
        </w:rPr>
        <w:t xml:space="preserve"> dokumente v razdelek </w:t>
      </w:r>
      <w:r w:rsidRPr="008A4832">
        <w:rPr>
          <w:rFonts w:cs="Arial"/>
          <w:b/>
          <w:i/>
          <w:sz w:val="20"/>
        </w:rPr>
        <w:t>»druge priloge«.</w:t>
      </w:r>
    </w:p>
    <w:p w:rsidR="003E2D2A" w:rsidRPr="00AD2E1F" w:rsidRDefault="003E2D2A" w:rsidP="005C4CF4">
      <w:pPr>
        <w:spacing w:before="60"/>
        <w:ind w:left="993"/>
        <w:jc w:val="both"/>
        <w:rPr>
          <w:rFonts w:cs="Arial"/>
          <w:sz w:val="20"/>
        </w:rPr>
      </w:pPr>
    </w:p>
    <w:p w:rsidR="00B55BEF" w:rsidRPr="00CA7D17" w:rsidRDefault="00B72579" w:rsidP="00F82456">
      <w:pPr>
        <w:pStyle w:val="Telobesedila2"/>
        <w:keepNext/>
        <w:tabs>
          <w:tab w:val="left" w:pos="993"/>
        </w:tabs>
        <w:spacing w:before="60"/>
        <w:ind w:left="993" w:hanging="454"/>
        <w:rPr>
          <w:rFonts w:cs="Arial"/>
          <w:sz w:val="20"/>
        </w:rPr>
      </w:pPr>
      <w:r w:rsidRPr="00CA7D17">
        <w:rPr>
          <w:rFonts w:cs="Arial"/>
          <w:sz w:val="20"/>
        </w:rPr>
        <w:lastRenderedPageBreak/>
        <w:t xml:space="preserve">4.4.  </w:t>
      </w:r>
      <w:r w:rsidR="005F7B6B" w:rsidRPr="00CA7D17">
        <w:rPr>
          <w:rFonts w:cs="Arial"/>
          <w:sz w:val="20"/>
        </w:rPr>
        <w:t>Specifikacija naročila</w:t>
      </w:r>
    </w:p>
    <w:p w:rsidR="003E2D2A" w:rsidRPr="00CA7D17" w:rsidRDefault="00B525B3" w:rsidP="003E2D2A">
      <w:pPr>
        <w:pStyle w:val="Telobesedila2"/>
        <w:spacing w:before="60"/>
        <w:ind w:left="993"/>
        <w:rPr>
          <w:rFonts w:cs="Arial"/>
          <w:b w:val="0"/>
          <w:sz w:val="20"/>
        </w:rPr>
      </w:pPr>
      <w:r w:rsidRPr="00CA7D17">
        <w:rPr>
          <w:rFonts w:cs="Arial"/>
          <w:b w:val="0"/>
          <w:sz w:val="20"/>
        </w:rPr>
        <w:t>V ponudbi mora biti priložen ponudbeni predračun</w:t>
      </w:r>
      <w:r w:rsidR="003E2D2A" w:rsidRPr="00CA7D17">
        <w:rPr>
          <w:rFonts w:cs="Arial"/>
          <w:b w:val="0"/>
          <w:sz w:val="20"/>
        </w:rPr>
        <w:t xml:space="preserve"> (razdelek</w:t>
      </w:r>
      <w:r w:rsidR="003E2D2A" w:rsidRPr="00CA7D17">
        <w:rPr>
          <w:rFonts w:cs="Arial"/>
          <w:i/>
          <w:sz w:val="20"/>
        </w:rPr>
        <w:t xml:space="preserve"> »druge priloge«</w:t>
      </w:r>
      <w:r w:rsidR="003E2D2A" w:rsidRPr="00CA7D17">
        <w:rPr>
          <w:rFonts w:cs="Arial"/>
          <w:b w:val="0"/>
          <w:sz w:val="20"/>
        </w:rPr>
        <w:t>), kjer sta opredeljena vsebina in obseg naročila. Upoštevane morajo biti vse zahteve iz specif</w:t>
      </w:r>
      <w:r w:rsidRPr="00CA7D17">
        <w:rPr>
          <w:rFonts w:cs="Arial"/>
          <w:b w:val="0"/>
          <w:sz w:val="20"/>
        </w:rPr>
        <w:t>ikacije naročila, ponudnik pa ga</w:t>
      </w:r>
      <w:r w:rsidR="003E2D2A" w:rsidRPr="00CA7D17">
        <w:rPr>
          <w:rFonts w:cs="Arial"/>
          <w:b w:val="0"/>
          <w:sz w:val="20"/>
        </w:rPr>
        <w:t xml:space="preserve"> ne sme spreminjati. </w:t>
      </w:r>
    </w:p>
    <w:p w:rsidR="00434679" w:rsidRPr="00CA7D17" w:rsidRDefault="00434679">
      <w:pPr>
        <w:pStyle w:val="Telobesedila2"/>
        <w:spacing w:before="60"/>
        <w:ind w:left="993"/>
        <w:rPr>
          <w:rFonts w:cs="Arial"/>
          <w:b w:val="0"/>
          <w:sz w:val="20"/>
        </w:rPr>
      </w:pPr>
      <w:r w:rsidRPr="00CA7D17">
        <w:rPr>
          <w:rFonts w:cs="Arial"/>
          <w:b w:val="0"/>
          <w:sz w:val="20"/>
        </w:rPr>
        <w:t>Ponudnik izpolni cene za vse pozicije del opisane v ponudbenem predračunu. Pri tem nobena od cen na enoto ne sme biti enaka 0 ali neizpolnjena. V nasprotnem primeru bo ponudba ocenjena kot nedopustna.</w:t>
      </w:r>
    </w:p>
    <w:p w:rsidR="0069260B" w:rsidRPr="00CA7D17" w:rsidRDefault="00A837FD" w:rsidP="00115744">
      <w:pPr>
        <w:autoSpaceDE w:val="0"/>
        <w:autoSpaceDN w:val="0"/>
        <w:adjustRightInd w:val="0"/>
        <w:spacing w:before="60"/>
        <w:ind w:left="992"/>
        <w:jc w:val="both"/>
        <w:rPr>
          <w:rFonts w:cs="Arial"/>
          <w:sz w:val="20"/>
        </w:rPr>
      </w:pPr>
      <w:r w:rsidRPr="00CA7D17">
        <w:rPr>
          <w:rFonts w:cs="Arial"/>
          <w:sz w:val="20"/>
        </w:rPr>
        <w:t>P</w:t>
      </w:r>
      <w:r w:rsidR="00CB5C6E" w:rsidRPr="00CA7D17">
        <w:rPr>
          <w:rFonts w:cs="Arial"/>
          <w:sz w:val="20"/>
        </w:rPr>
        <w:t xml:space="preserve">opis del </w:t>
      </w:r>
      <w:r w:rsidR="00885730" w:rsidRPr="00CA7D17">
        <w:rPr>
          <w:rFonts w:cs="Arial"/>
          <w:sz w:val="20"/>
        </w:rPr>
        <w:t xml:space="preserve">s količinami </w:t>
      </w:r>
      <w:r w:rsidR="00EE77A1" w:rsidRPr="00CA7D17">
        <w:rPr>
          <w:rFonts w:cs="Arial"/>
          <w:sz w:val="20"/>
        </w:rPr>
        <w:t xml:space="preserve">in cenami </w:t>
      </w:r>
      <w:r w:rsidR="00CB5C6E" w:rsidRPr="00CA7D17">
        <w:rPr>
          <w:rFonts w:cs="Arial"/>
          <w:sz w:val="20"/>
        </w:rPr>
        <w:t>se predloži v elektronski obliki (</w:t>
      </w:r>
      <w:r w:rsidR="00CB5C6E" w:rsidRPr="00CA7D17">
        <w:rPr>
          <w:rFonts w:cs="Arial"/>
          <w:i/>
          <w:iCs/>
          <w:sz w:val="20"/>
        </w:rPr>
        <w:t>»excel« datoteka</w:t>
      </w:r>
      <w:r w:rsidR="00CB5C6E" w:rsidRPr="00CA7D17">
        <w:rPr>
          <w:rFonts w:cs="Arial"/>
          <w:sz w:val="20"/>
        </w:rPr>
        <w:t>)</w:t>
      </w:r>
      <w:r w:rsidR="00A76E59" w:rsidRPr="00CA7D17">
        <w:rPr>
          <w:rFonts w:cs="Arial"/>
          <w:sz w:val="20"/>
        </w:rPr>
        <w:t>.</w:t>
      </w:r>
      <w:r w:rsidR="00CB5C6E" w:rsidRPr="00CA7D17">
        <w:rPr>
          <w:rFonts w:cs="Arial"/>
          <w:sz w:val="20"/>
        </w:rPr>
        <w:t xml:space="preserve"> </w:t>
      </w:r>
      <w:r w:rsidR="00EE77A1" w:rsidRPr="00CA7D17">
        <w:rPr>
          <w:rFonts w:cs="Arial"/>
          <w:sz w:val="20"/>
        </w:rPr>
        <w:t>C</w:t>
      </w:r>
      <w:r w:rsidR="0069260B" w:rsidRPr="00CA7D17">
        <w:rPr>
          <w:rFonts w:cs="Arial"/>
          <w:sz w:val="20"/>
        </w:rPr>
        <w:t>ene na enoto (</w:t>
      </w:r>
      <w:r w:rsidR="0069260B" w:rsidRPr="00CA7D17">
        <w:rPr>
          <w:rFonts w:cs="Arial"/>
          <w:i/>
          <w:iCs/>
          <w:sz w:val="20"/>
        </w:rPr>
        <w:t>brez DDV</w:t>
      </w:r>
      <w:r w:rsidR="0069260B" w:rsidRPr="00CA7D17">
        <w:rPr>
          <w:rFonts w:cs="Arial"/>
          <w:sz w:val="20"/>
        </w:rPr>
        <w:t>) in vrednost postavk (</w:t>
      </w:r>
      <w:r w:rsidR="0069260B" w:rsidRPr="00CA7D17">
        <w:rPr>
          <w:rFonts w:cs="Arial"/>
          <w:i/>
          <w:iCs/>
          <w:sz w:val="20"/>
        </w:rPr>
        <w:t>količina x cena na enoto</w:t>
      </w:r>
      <w:r w:rsidR="0069260B" w:rsidRPr="00CA7D17">
        <w:rPr>
          <w:rFonts w:cs="Arial"/>
          <w:sz w:val="20"/>
        </w:rPr>
        <w:t xml:space="preserve">) </w:t>
      </w:r>
      <w:r w:rsidR="00EE77A1" w:rsidRPr="00CA7D17">
        <w:rPr>
          <w:rFonts w:cs="Arial"/>
          <w:sz w:val="20"/>
        </w:rPr>
        <w:t xml:space="preserve">se </w:t>
      </w:r>
      <w:r w:rsidR="0069260B" w:rsidRPr="00CA7D17">
        <w:rPr>
          <w:rFonts w:cs="Arial"/>
          <w:sz w:val="20"/>
        </w:rPr>
        <w:t>navede v EUR, največ na cent natančno.</w:t>
      </w:r>
      <w:r w:rsidR="00493310" w:rsidRPr="00CA7D17">
        <w:rPr>
          <w:rFonts w:cs="Arial"/>
          <w:sz w:val="20"/>
        </w:rPr>
        <w:t xml:space="preserve"> </w:t>
      </w:r>
      <w:r w:rsidR="0069260B" w:rsidRPr="00CA7D17">
        <w:rPr>
          <w:rFonts w:cs="Arial"/>
          <w:sz w:val="20"/>
        </w:rPr>
        <w:t>V primeru razhajanj</w:t>
      </w:r>
      <w:r w:rsidR="001B6778" w:rsidRPr="00CA7D17">
        <w:rPr>
          <w:rFonts w:cs="Arial"/>
          <w:sz w:val="20"/>
        </w:rPr>
        <w:t>a</w:t>
      </w:r>
      <w:r w:rsidR="0069260B" w:rsidRPr="00CA7D17">
        <w:rPr>
          <w:rFonts w:cs="Arial"/>
          <w:sz w:val="20"/>
        </w:rPr>
        <w:t xml:space="preserve"> med </w:t>
      </w:r>
      <w:r w:rsidR="001B6778" w:rsidRPr="00CA7D17">
        <w:rPr>
          <w:rFonts w:cs="Arial"/>
          <w:sz w:val="20"/>
        </w:rPr>
        <w:t xml:space="preserve">istovrstnim </w:t>
      </w:r>
      <w:r w:rsidR="0069260B" w:rsidRPr="00CA7D17">
        <w:rPr>
          <w:rFonts w:cs="Arial"/>
          <w:sz w:val="20"/>
        </w:rPr>
        <w:t>podatk</w:t>
      </w:r>
      <w:r w:rsidR="001B6778" w:rsidRPr="00CA7D17">
        <w:rPr>
          <w:rFonts w:cs="Arial"/>
          <w:sz w:val="20"/>
        </w:rPr>
        <w:t>om</w:t>
      </w:r>
      <w:r w:rsidR="0069260B" w:rsidRPr="00CA7D17">
        <w:rPr>
          <w:rFonts w:cs="Arial"/>
          <w:sz w:val="20"/>
        </w:rPr>
        <w:t xml:space="preserve"> v </w:t>
      </w:r>
      <w:r w:rsidR="00493310" w:rsidRPr="00CA7D17">
        <w:rPr>
          <w:rFonts w:cs="Arial"/>
          <w:sz w:val="20"/>
        </w:rPr>
        <w:t>predračunu (</w:t>
      </w:r>
      <w:r w:rsidR="00493310" w:rsidRPr="00CA7D17">
        <w:rPr>
          <w:rFonts w:cs="Arial"/>
          <w:i/>
          <w:sz w:val="20"/>
        </w:rPr>
        <w:t>listina »PONUDBA«</w:t>
      </w:r>
      <w:r w:rsidR="00493310" w:rsidRPr="00CA7D17">
        <w:rPr>
          <w:rFonts w:cs="Arial"/>
          <w:sz w:val="20"/>
        </w:rPr>
        <w:t>)</w:t>
      </w:r>
      <w:r w:rsidR="00B735F5" w:rsidRPr="00CA7D17">
        <w:rPr>
          <w:rFonts w:cs="Arial"/>
          <w:sz w:val="20"/>
        </w:rPr>
        <w:t xml:space="preserve"> in podatk</w:t>
      </w:r>
      <w:r w:rsidR="001B6778" w:rsidRPr="00CA7D17">
        <w:rPr>
          <w:rFonts w:cs="Arial"/>
          <w:sz w:val="20"/>
        </w:rPr>
        <w:t>om</w:t>
      </w:r>
      <w:r w:rsidR="0069260B" w:rsidRPr="00CA7D17">
        <w:rPr>
          <w:rFonts w:cs="Arial"/>
          <w:sz w:val="20"/>
        </w:rPr>
        <w:t xml:space="preserve"> </w:t>
      </w:r>
      <w:r w:rsidR="00493310" w:rsidRPr="00CA7D17">
        <w:rPr>
          <w:rFonts w:cs="Arial"/>
          <w:sz w:val="20"/>
        </w:rPr>
        <w:t>v predloženem popisu del s količinami in cenami</w:t>
      </w:r>
      <w:r w:rsidR="006D2178" w:rsidRPr="00CA7D17">
        <w:rPr>
          <w:rFonts w:cs="Arial"/>
          <w:sz w:val="20"/>
        </w:rPr>
        <w:t xml:space="preserve"> </w:t>
      </w:r>
      <w:r w:rsidR="0069260B" w:rsidRPr="00CA7D17">
        <w:rPr>
          <w:rFonts w:cs="Arial"/>
          <w:sz w:val="20"/>
        </w:rPr>
        <w:t>velja</w:t>
      </w:r>
      <w:r w:rsidR="006D2178" w:rsidRPr="00CA7D17">
        <w:rPr>
          <w:rFonts w:cs="Arial"/>
          <w:sz w:val="20"/>
        </w:rPr>
        <w:t xml:space="preserve"> </w:t>
      </w:r>
      <w:r w:rsidR="001B6778" w:rsidRPr="00CA7D17">
        <w:rPr>
          <w:rFonts w:cs="Arial"/>
          <w:sz w:val="20"/>
        </w:rPr>
        <w:t>slednji.</w:t>
      </w:r>
    </w:p>
    <w:p w:rsidR="008652BD" w:rsidRDefault="00CB5C6E" w:rsidP="00F82456">
      <w:pPr>
        <w:pStyle w:val="Telobesedila2"/>
        <w:spacing w:before="60"/>
        <w:ind w:left="993"/>
        <w:rPr>
          <w:rFonts w:cs="Arial"/>
          <w:b w:val="0"/>
          <w:sz w:val="20"/>
        </w:rPr>
      </w:pPr>
      <w:r w:rsidRPr="00CA7D17">
        <w:rPr>
          <w:rFonts w:cs="Arial"/>
          <w:b w:val="0"/>
          <w:sz w:val="20"/>
        </w:rPr>
        <w:t xml:space="preserve">Kakršnokoli napako v objavljenem popisu del </w:t>
      </w:r>
      <w:r w:rsidR="00587115" w:rsidRPr="00CA7D17">
        <w:rPr>
          <w:rFonts w:cs="Arial"/>
          <w:b w:val="0"/>
          <w:sz w:val="20"/>
        </w:rPr>
        <w:t xml:space="preserve">s količinami </w:t>
      </w:r>
      <w:r w:rsidRPr="00CA7D17">
        <w:rPr>
          <w:rFonts w:cs="Arial"/>
          <w:b w:val="0"/>
          <w:sz w:val="20"/>
        </w:rPr>
        <w:t>(</w:t>
      </w:r>
      <w:r w:rsidRPr="00CA7D17">
        <w:rPr>
          <w:rFonts w:cs="Arial"/>
          <w:b w:val="0"/>
          <w:i/>
          <w:iCs/>
          <w:sz w:val="20"/>
        </w:rPr>
        <w:t>napačna količina</w:t>
      </w:r>
      <w:r w:rsidR="00587115" w:rsidRPr="00CA7D17">
        <w:rPr>
          <w:rFonts w:cs="Arial"/>
          <w:b w:val="0"/>
          <w:i/>
          <w:iCs/>
          <w:sz w:val="20"/>
        </w:rPr>
        <w:t>,</w:t>
      </w:r>
      <w:r w:rsidRPr="00CA7D17">
        <w:rPr>
          <w:rFonts w:cs="Arial"/>
          <w:b w:val="0"/>
          <w:i/>
          <w:iCs/>
          <w:sz w:val="20"/>
        </w:rPr>
        <w:t xml:space="preserve"> enota mere,</w:t>
      </w:r>
      <w:r w:rsidRPr="00CA7D17">
        <w:rPr>
          <w:rFonts w:cs="Arial"/>
          <w:b w:val="0"/>
          <w:sz w:val="20"/>
        </w:rPr>
        <w:t xml:space="preserve"> </w:t>
      </w:r>
      <w:r w:rsidR="00587115" w:rsidRPr="00CA7D17">
        <w:rPr>
          <w:rFonts w:cs="Arial"/>
          <w:b w:val="0"/>
          <w:i/>
          <w:sz w:val="20"/>
        </w:rPr>
        <w:t>formula</w:t>
      </w:r>
      <w:r w:rsidR="00587115" w:rsidRPr="00CA7D17">
        <w:rPr>
          <w:rFonts w:cs="Arial"/>
          <w:b w:val="0"/>
          <w:sz w:val="20"/>
        </w:rPr>
        <w:t xml:space="preserve">, </w:t>
      </w:r>
      <w:r w:rsidRPr="00CA7D17">
        <w:rPr>
          <w:rFonts w:cs="Arial"/>
          <w:b w:val="0"/>
          <w:i/>
          <w:iCs/>
          <w:sz w:val="20"/>
        </w:rPr>
        <w:t>blokada</w:t>
      </w:r>
      <w:r w:rsidR="00291651" w:rsidRPr="00CA7D17">
        <w:rPr>
          <w:rFonts w:cs="Arial"/>
          <w:b w:val="0"/>
          <w:sz w:val="20"/>
        </w:rPr>
        <w:t xml:space="preserve"> </w:t>
      </w:r>
      <w:r w:rsidRPr="00CA7D17">
        <w:rPr>
          <w:rFonts w:cs="Arial"/>
          <w:b w:val="0"/>
          <w:sz w:val="20"/>
        </w:rPr>
        <w:t>...) lahko odpravi izključno naročnik, ponudnik pa je na napako, ki jo odkrije dolžan opozoriti preko portala javnih naročil.</w:t>
      </w:r>
      <w:r w:rsidRPr="00AD2E1F">
        <w:rPr>
          <w:rFonts w:cs="Arial"/>
          <w:b w:val="0"/>
          <w:sz w:val="20"/>
        </w:rPr>
        <w:t xml:space="preserve"> </w:t>
      </w:r>
    </w:p>
    <w:p w:rsidR="003E2D2A" w:rsidRPr="00AD2E1F" w:rsidRDefault="003E2D2A" w:rsidP="00F82456">
      <w:pPr>
        <w:pStyle w:val="Telobesedila2"/>
        <w:spacing w:before="60"/>
        <w:ind w:left="993"/>
        <w:rPr>
          <w:rFonts w:cs="Arial"/>
          <w:b w:val="0"/>
          <w:sz w:val="20"/>
        </w:rPr>
      </w:pPr>
    </w:p>
    <w:p w:rsidR="00271187" w:rsidRPr="00AD2E1F" w:rsidRDefault="00F6335C" w:rsidP="00F82456">
      <w:pPr>
        <w:pStyle w:val="Telobesedila2"/>
        <w:keepNext/>
        <w:tabs>
          <w:tab w:val="left" w:pos="993"/>
        </w:tabs>
        <w:spacing w:before="60"/>
        <w:ind w:left="539"/>
        <w:rPr>
          <w:rFonts w:cs="Arial"/>
          <w:sz w:val="20"/>
        </w:rPr>
      </w:pPr>
      <w:r w:rsidRPr="009A5A56">
        <w:rPr>
          <w:rFonts w:cs="Arial"/>
          <w:sz w:val="20"/>
        </w:rPr>
        <w:t>4.</w:t>
      </w:r>
      <w:r w:rsidR="00B72579" w:rsidRPr="009A5A56">
        <w:rPr>
          <w:rFonts w:cs="Arial"/>
          <w:sz w:val="20"/>
        </w:rPr>
        <w:t>5</w:t>
      </w:r>
      <w:r w:rsidR="00B55BEF" w:rsidRPr="009A5A56">
        <w:rPr>
          <w:rFonts w:cs="Arial"/>
          <w:sz w:val="20"/>
        </w:rPr>
        <w:tab/>
        <w:t>Zavarovanje za resnost ponudbe</w:t>
      </w:r>
    </w:p>
    <w:p w:rsidR="009A5A56" w:rsidRDefault="009A5A56" w:rsidP="009A5A56">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skladu z določili iz točke 2.6.1 navodil.</w:t>
      </w:r>
    </w:p>
    <w:p w:rsidR="009A5A56" w:rsidRPr="00D011C5" w:rsidRDefault="009A5A56" w:rsidP="009A5A56">
      <w:pPr>
        <w:pStyle w:val="Telobesedila2"/>
        <w:spacing w:before="60"/>
        <w:ind w:firstLine="993"/>
        <w:rPr>
          <w:rFonts w:cs="Arial"/>
          <w:b w:val="0"/>
          <w:sz w:val="20"/>
        </w:rPr>
      </w:pPr>
    </w:p>
    <w:p w:rsidR="009A5A56" w:rsidRDefault="009A5A56" w:rsidP="009A5A56">
      <w:pPr>
        <w:spacing w:before="60"/>
        <w:ind w:left="992"/>
        <w:jc w:val="both"/>
        <w:rPr>
          <w:rFonts w:cs="Arial"/>
          <w:b/>
          <w:i/>
          <w:sz w:val="20"/>
        </w:rPr>
      </w:pPr>
      <w:r w:rsidRPr="00AD2E1F">
        <w:rPr>
          <w:rFonts w:cs="Arial"/>
          <w:sz w:val="20"/>
        </w:rPr>
        <w:t xml:space="preserve">Skeniran original zavarovanja se predloži kot </w:t>
      </w:r>
      <w:r w:rsidRPr="00016674">
        <w:rPr>
          <w:rFonts w:cs="Arial"/>
          <w:b/>
          <w:sz w:val="20"/>
        </w:rPr>
        <w:t xml:space="preserve">»pdf« </w:t>
      </w:r>
      <w:r w:rsidRPr="00AD2E1F">
        <w:rPr>
          <w:rFonts w:cs="Arial"/>
          <w:sz w:val="20"/>
        </w:rPr>
        <w:t xml:space="preserve">dokument v razdelek </w:t>
      </w:r>
      <w:r w:rsidRPr="00016674">
        <w:rPr>
          <w:rFonts w:cs="Arial"/>
          <w:b/>
          <w:i/>
          <w:sz w:val="20"/>
        </w:rPr>
        <w:t>»druge priloge«.</w:t>
      </w:r>
    </w:p>
    <w:p w:rsidR="00BF4066" w:rsidRDefault="00BF4066" w:rsidP="009A5A56">
      <w:pPr>
        <w:spacing w:before="60"/>
        <w:ind w:left="992"/>
        <w:jc w:val="both"/>
        <w:rPr>
          <w:rFonts w:cs="Arial"/>
          <w:b/>
          <w:i/>
          <w:sz w:val="20"/>
        </w:rPr>
      </w:pPr>
    </w:p>
    <w:p w:rsidR="00BF4066" w:rsidRPr="004A65BE" w:rsidRDefault="00BF4066" w:rsidP="000F1C75">
      <w:pPr>
        <w:pStyle w:val="Telobesedila2"/>
        <w:keepNext/>
        <w:tabs>
          <w:tab w:val="left" w:pos="993"/>
        </w:tabs>
        <w:spacing w:before="60"/>
        <w:ind w:left="539"/>
        <w:rPr>
          <w:rFonts w:cs="Arial"/>
          <w:sz w:val="20"/>
        </w:rPr>
      </w:pPr>
      <w:r w:rsidRPr="004A65BE">
        <w:rPr>
          <w:rFonts w:cs="Arial"/>
          <w:sz w:val="20"/>
        </w:rPr>
        <w:t>4.6</w:t>
      </w:r>
      <w:r w:rsidRPr="004A65BE">
        <w:rPr>
          <w:rFonts w:cs="Arial"/>
          <w:sz w:val="20"/>
        </w:rPr>
        <w:tab/>
        <w:t>Pooblastilo za pridobitev podatkov iz kazenske evidence</w:t>
      </w:r>
    </w:p>
    <w:p w:rsidR="00BF4066" w:rsidRPr="00BF4066" w:rsidRDefault="00BF4066" w:rsidP="000F1C75">
      <w:pPr>
        <w:pStyle w:val="Telobesedila2"/>
        <w:spacing w:before="60"/>
        <w:ind w:left="993"/>
        <w:rPr>
          <w:rFonts w:cs="Arial"/>
          <w:b w:val="0"/>
          <w:sz w:val="20"/>
        </w:rPr>
      </w:pPr>
      <w:r w:rsidRPr="00BF4066">
        <w:rPr>
          <w:rFonts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F4066" w:rsidRPr="000F1C75" w:rsidRDefault="00BF4066" w:rsidP="000F1C75">
      <w:pPr>
        <w:pStyle w:val="Telobesedila2"/>
        <w:spacing w:before="60"/>
        <w:ind w:left="993"/>
        <w:rPr>
          <w:rFonts w:cs="Arial"/>
          <w:b w:val="0"/>
          <w:sz w:val="20"/>
        </w:rPr>
      </w:pPr>
      <w:r w:rsidRPr="000F1C75">
        <w:rPr>
          <w:rFonts w:cs="Arial"/>
          <w:b w:val="0"/>
          <w:sz w:val="20"/>
        </w:rPr>
        <w:t>V naročnikovi predlogi se po potrebi doda tabele s podatki o pravnih (vseh gospodarskih subjektih, ki nastopajo v ponudbi) in fizičnih osebah.</w:t>
      </w:r>
    </w:p>
    <w:p w:rsidR="00BF4066" w:rsidRDefault="00BF4066" w:rsidP="00BF4066">
      <w:pPr>
        <w:pStyle w:val="Telobesedila2"/>
        <w:spacing w:before="60"/>
        <w:ind w:left="1276"/>
        <w:rPr>
          <w:b w:val="0"/>
          <w:sz w:val="20"/>
        </w:rPr>
      </w:pPr>
    </w:p>
    <w:p w:rsidR="00BF4066" w:rsidRDefault="00BF4066" w:rsidP="00BF4066">
      <w:pPr>
        <w:spacing w:before="60"/>
        <w:ind w:left="993"/>
        <w:jc w:val="both"/>
        <w:rPr>
          <w:rFonts w:cs="Arial"/>
          <w:sz w:val="20"/>
        </w:rPr>
      </w:pPr>
      <w:r>
        <w:rPr>
          <w:rFonts w:cs="Arial"/>
          <w:sz w:val="20"/>
        </w:rPr>
        <w:t>Pooblastilo se predloži</w:t>
      </w:r>
      <w:r w:rsidRPr="00AD2E1F">
        <w:rPr>
          <w:rFonts w:cs="Arial"/>
          <w:sz w:val="20"/>
        </w:rPr>
        <w:t xml:space="preserve"> kot </w:t>
      </w:r>
      <w:r w:rsidRPr="008A4832">
        <w:rPr>
          <w:rFonts w:cs="Arial"/>
          <w:b/>
          <w:sz w:val="20"/>
        </w:rPr>
        <w:t>»pdf«</w:t>
      </w:r>
      <w:r>
        <w:rPr>
          <w:rFonts w:cs="Arial"/>
          <w:sz w:val="20"/>
        </w:rPr>
        <w:t xml:space="preserve"> dokument</w:t>
      </w:r>
      <w:r w:rsidRPr="00AD2E1F">
        <w:rPr>
          <w:rFonts w:cs="Arial"/>
          <w:sz w:val="20"/>
        </w:rPr>
        <w:t xml:space="preserve"> v razdelek </w:t>
      </w:r>
      <w:r w:rsidRPr="008A4832">
        <w:rPr>
          <w:rFonts w:cs="Arial"/>
          <w:b/>
          <w:i/>
          <w:sz w:val="20"/>
        </w:rPr>
        <w:t>»druge priloge«.</w:t>
      </w:r>
    </w:p>
    <w:p w:rsidR="00BF4066" w:rsidRPr="004A65BE" w:rsidRDefault="00BF4066" w:rsidP="00BF4066">
      <w:pPr>
        <w:pStyle w:val="Telobesedila2"/>
        <w:spacing w:before="60"/>
        <w:ind w:left="1276"/>
        <w:rPr>
          <w:b w:val="0"/>
          <w:sz w:val="20"/>
        </w:rPr>
      </w:pPr>
    </w:p>
    <w:p w:rsidR="00BF4066" w:rsidRPr="00AD2E1F" w:rsidRDefault="00BF4066" w:rsidP="009A5A56">
      <w:pPr>
        <w:spacing w:before="60"/>
        <w:ind w:left="992"/>
        <w:jc w:val="both"/>
        <w:rPr>
          <w:rFonts w:cs="Arial"/>
          <w:sz w:val="20"/>
        </w:rPr>
      </w:pPr>
    </w:p>
    <w:p w:rsidR="001C56F8" w:rsidRPr="00AD2E1F" w:rsidRDefault="001C56F8" w:rsidP="00115744">
      <w:pPr>
        <w:spacing w:before="60"/>
        <w:ind w:left="992"/>
        <w:jc w:val="both"/>
        <w:rPr>
          <w:rFonts w:cs="Arial"/>
          <w:sz w:val="20"/>
        </w:rPr>
      </w:pPr>
    </w:p>
    <w:p w:rsidR="001C56F8" w:rsidRPr="00AD2E1F" w:rsidRDefault="001C56F8" w:rsidP="001C56F8">
      <w:pPr>
        <w:pStyle w:val="Telobesedila2"/>
        <w:keepNext/>
        <w:tabs>
          <w:tab w:val="left" w:pos="993"/>
        </w:tabs>
        <w:spacing w:before="60"/>
        <w:ind w:left="539"/>
        <w:rPr>
          <w:rFonts w:cs="Arial"/>
          <w:sz w:val="20"/>
        </w:rPr>
      </w:pPr>
    </w:p>
    <w:p w:rsidR="001C56F8" w:rsidRPr="00AD2E1F" w:rsidRDefault="001C56F8" w:rsidP="00115744">
      <w:pPr>
        <w:spacing w:before="60"/>
        <w:ind w:left="992"/>
        <w:jc w:val="both"/>
        <w:rPr>
          <w:rFonts w:cs="Arial"/>
          <w:sz w:val="20"/>
        </w:rPr>
      </w:pPr>
    </w:p>
    <w:p w:rsidR="00B55BEF" w:rsidRPr="00AD2E1F" w:rsidRDefault="00B55BEF" w:rsidP="00F82456">
      <w:pPr>
        <w:tabs>
          <w:tab w:val="left" w:pos="1276"/>
        </w:tabs>
        <w:ind w:left="1276" w:hanging="283"/>
        <w:rPr>
          <w:rFonts w:cs="Arial"/>
          <w:sz w:val="20"/>
        </w:rPr>
      </w:pPr>
    </w:p>
    <w:p w:rsidR="00B55BEF" w:rsidRPr="00AD2E1F" w:rsidRDefault="00B55BEF" w:rsidP="00B55BEF">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rsidR="00467C8E" w:rsidRDefault="00467C8E" w:rsidP="00B55BEF">
      <w:pPr>
        <w:pStyle w:val="Naslov2"/>
        <w:keepNext w:val="0"/>
        <w:rPr>
          <w:rFonts w:cs="Arial"/>
          <w:b/>
          <w:caps/>
          <w:sz w:val="20"/>
        </w:rPr>
      </w:pPr>
    </w:p>
    <w:p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rsidTr="00060B09">
        <w:trPr>
          <w:jc w:val="center"/>
        </w:trPr>
        <w:tc>
          <w:tcPr>
            <w:tcW w:w="627" w:type="dxa"/>
            <w:vAlign w:val="bottom"/>
          </w:tcPr>
          <w:p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rsidR="00B55BEF" w:rsidRPr="00AD2E1F" w:rsidRDefault="00B55BEF" w:rsidP="005E6571">
            <w:pPr>
              <w:rPr>
                <w:rFonts w:cs="Arial"/>
                <w:sz w:val="20"/>
              </w:rPr>
            </w:pPr>
          </w:p>
        </w:tc>
      </w:tr>
    </w:tbl>
    <w:p w:rsidR="00B55BEF" w:rsidRPr="00AD2E1F" w:rsidRDefault="00B55BEF" w:rsidP="00B55BEF">
      <w:pPr>
        <w:rPr>
          <w:rFonts w:cs="Arial"/>
          <w:sz w:val="20"/>
        </w:rPr>
      </w:pPr>
    </w:p>
    <w:p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rsidTr="00060B09">
        <w:trPr>
          <w:trHeight w:val="378"/>
        </w:trPr>
        <w:tc>
          <w:tcPr>
            <w:tcW w:w="2127" w:type="dxa"/>
          </w:tcPr>
          <w:p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rsidR="0035315F" w:rsidRPr="00AD2E1F" w:rsidRDefault="00646862">
            <w:pPr>
              <w:pStyle w:val="Glava"/>
              <w:tabs>
                <w:tab w:val="clear" w:pos="4536"/>
                <w:tab w:val="clear" w:pos="9072"/>
              </w:tabs>
              <w:spacing w:before="60" w:after="60"/>
              <w:jc w:val="left"/>
              <w:rPr>
                <w:rFonts w:cs="Arial"/>
                <w:b/>
                <w:sz w:val="20"/>
              </w:rPr>
            </w:pPr>
            <w:r w:rsidRPr="00AD2E1F">
              <w:rPr>
                <w:rFonts w:cs="Arial"/>
                <w:b/>
                <w:sz w:val="20"/>
              </w:rPr>
              <w:t>»</w:t>
            </w:r>
            <w:r w:rsidR="000F0A5A" w:rsidRPr="00C16DB2">
              <w:rPr>
                <w:rFonts w:cs="Arial"/>
                <w:b/>
                <w:sz w:val="20"/>
              </w:rPr>
              <w:t>Izdelava idejne zasnove in izvedbenega načrta za nadgradnjo železniške</w:t>
            </w:r>
            <w:r w:rsidR="009A5A56">
              <w:rPr>
                <w:rFonts w:cs="Arial"/>
                <w:b/>
                <w:sz w:val="20"/>
              </w:rPr>
              <w:t xml:space="preserve"> </w:t>
            </w:r>
            <w:r w:rsidR="000F0A5A" w:rsidRPr="00C16DB2">
              <w:rPr>
                <w:rFonts w:cs="Arial"/>
                <w:b/>
                <w:sz w:val="20"/>
              </w:rPr>
              <w:t>postaje Jesenice</w:t>
            </w:r>
            <w:r w:rsidRPr="00AD2E1F">
              <w:rPr>
                <w:rFonts w:cs="Arial"/>
                <w:b/>
                <w:sz w:val="20"/>
              </w:rPr>
              <w:t>«</w:t>
            </w:r>
          </w:p>
        </w:tc>
      </w:tr>
      <w:tr w:rsidR="00B55BEF" w:rsidRPr="00AD2E1F" w:rsidTr="00060B09">
        <w:tc>
          <w:tcPr>
            <w:tcW w:w="2127" w:type="dxa"/>
          </w:tcPr>
          <w:p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rsidTr="00060B09">
        <w:trPr>
          <w:trHeight w:val="335"/>
        </w:trPr>
        <w:tc>
          <w:tcPr>
            <w:tcW w:w="2127" w:type="dxa"/>
            <w:tcBorders>
              <w:top w:val="nil"/>
              <w:left w:val="nil"/>
              <w:bottom w:val="nil"/>
            </w:tcBorders>
          </w:tcPr>
          <w:p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rsidR="00B55BEF" w:rsidRPr="00AD2E1F" w:rsidRDefault="00B55BEF" w:rsidP="005E6571">
            <w:pPr>
              <w:pStyle w:val="Glava"/>
              <w:spacing w:before="60"/>
              <w:rPr>
                <w:rFonts w:cs="Arial"/>
                <w:sz w:val="20"/>
              </w:rPr>
            </w:pPr>
          </w:p>
          <w:p w:rsidR="00B55BEF" w:rsidRPr="00AD2E1F" w:rsidRDefault="00B55BEF" w:rsidP="005E6571">
            <w:pPr>
              <w:pStyle w:val="Glava"/>
              <w:spacing w:before="60"/>
              <w:rPr>
                <w:rFonts w:cs="Arial"/>
                <w:sz w:val="20"/>
              </w:rPr>
            </w:pPr>
          </w:p>
        </w:tc>
      </w:tr>
    </w:tbl>
    <w:p w:rsidR="00B55BEF" w:rsidRPr="00AD2E1F" w:rsidRDefault="00B55BEF" w:rsidP="00B55BEF">
      <w:pPr>
        <w:rPr>
          <w:rFonts w:cs="Arial"/>
          <w:sz w:val="20"/>
        </w:rPr>
      </w:pPr>
    </w:p>
    <w:p w:rsidR="00B55BEF" w:rsidRPr="00AD2E1F" w:rsidRDefault="00B55BEF" w:rsidP="00B55BEF">
      <w:pPr>
        <w:pStyle w:val="Glava"/>
        <w:rPr>
          <w:rFonts w:cs="Arial"/>
          <w:sz w:val="20"/>
        </w:rPr>
      </w:pPr>
    </w:p>
    <w:p w:rsidR="00B55BEF" w:rsidRPr="00AD2E1F" w:rsidRDefault="00B55BEF" w:rsidP="00B55BEF">
      <w:pPr>
        <w:pStyle w:val="Glava"/>
        <w:rPr>
          <w:rFonts w:cs="Arial"/>
          <w:sz w:val="20"/>
        </w:rPr>
      </w:pPr>
    </w:p>
    <w:p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rsidTr="00060B09">
        <w:tc>
          <w:tcPr>
            <w:tcW w:w="4885" w:type="dxa"/>
            <w:vAlign w:val="center"/>
          </w:tcPr>
          <w:p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r w:rsidR="00B55BEF" w:rsidRPr="00AD2E1F" w:rsidTr="00060B09">
        <w:tc>
          <w:tcPr>
            <w:tcW w:w="4885" w:type="dxa"/>
            <w:vAlign w:val="center"/>
          </w:tcPr>
          <w:p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r w:rsidR="00B55BEF" w:rsidRPr="00AD2E1F" w:rsidTr="00060B09">
        <w:tc>
          <w:tcPr>
            <w:tcW w:w="4885" w:type="dxa"/>
            <w:vAlign w:val="center"/>
          </w:tcPr>
          <w:p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bl>
    <w:p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0F1C75">
        <w:rPr>
          <w:rFonts w:cs="Arial"/>
          <w:sz w:val="20"/>
        </w:rPr>
        <w:t>120 dni od roka za oddajo ponudbe.</w:t>
      </w:r>
    </w:p>
    <w:p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rsidR="00B55BEF" w:rsidRPr="00AD2E1F" w:rsidRDefault="00B55BEF" w:rsidP="00B55BEF">
      <w:pPr>
        <w:pStyle w:val="Glava"/>
        <w:tabs>
          <w:tab w:val="left" w:pos="12758"/>
        </w:tabs>
        <w:rPr>
          <w:rFonts w:cs="Arial"/>
          <w:sz w:val="20"/>
        </w:rPr>
      </w:pPr>
    </w:p>
    <w:p w:rsidR="00B55BEF" w:rsidRPr="00AD2E1F" w:rsidRDefault="00B55BEF" w:rsidP="00B55BEF">
      <w:pPr>
        <w:pStyle w:val="Glava"/>
        <w:tabs>
          <w:tab w:val="left" w:pos="12758"/>
        </w:tabs>
        <w:rPr>
          <w:rFonts w:cs="Arial"/>
          <w:sz w:val="20"/>
        </w:rPr>
      </w:pPr>
    </w:p>
    <w:p w:rsidR="00784FEA" w:rsidRPr="00AD2E1F" w:rsidRDefault="00784FEA" w:rsidP="00B55BEF">
      <w:pPr>
        <w:pStyle w:val="Glava"/>
        <w:tabs>
          <w:tab w:val="left" w:pos="12758"/>
        </w:tabs>
        <w:rPr>
          <w:rFonts w:cs="Arial"/>
          <w:sz w:val="20"/>
        </w:rPr>
      </w:pPr>
    </w:p>
    <w:p w:rsidR="00B30705" w:rsidRPr="00AD2E1F" w:rsidRDefault="00B30705" w:rsidP="00B55BEF">
      <w:pPr>
        <w:pStyle w:val="Glava"/>
        <w:tabs>
          <w:tab w:val="left" w:pos="12758"/>
        </w:tabs>
        <w:rPr>
          <w:rFonts w:cs="Arial"/>
          <w:sz w:val="20"/>
        </w:rPr>
      </w:pPr>
    </w:p>
    <w:p w:rsidR="00B30705" w:rsidRPr="00AD2E1F" w:rsidRDefault="00B30705" w:rsidP="00B55BEF">
      <w:pPr>
        <w:pStyle w:val="Glava"/>
        <w:tabs>
          <w:tab w:val="left" w:pos="12758"/>
        </w:tabs>
        <w:rPr>
          <w:rFonts w:cs="Arial"/>
          <w:sz w:val="20"/>
        </w:rPr>
      </w:pPr>
    </w:p>
    <w:p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rsidTr="008A4832">
        <w:tc>
          <w:tcPr>
            <w:tcW w:w="1008" w:type="dxa"/>
          </w:tcPr>
          <w:p w:rsidR="00B30705" w:rsidRPr="00AD2E1F" w:rsidRDefault="00B30705" w:rsidP="001C3880">
            <w:pPr>
              <w:tabs>
                <w:tab w:val="left" w:pos="12758"/>
              </w:tabs>
              <w:rPr>
                <w:sz w:val="20"/>
              </w:rPr>
            </w:pPr>
            <w:r w:rsidRPr="00AD2E1F">
              <w:rPr>
                <w:sz w:val="20"/>
              </w:rPr>
              <w:t>Datum:</w:t>
            </w:r>
          </w:p>
        </w:tc>
        <w:tc>
          <w:tcPr>
            <w:tcW w:w="2520" w:type="dxa"/>
          </w:tcPr>
          <w:p w:rsidR="00B30705" w:rsidRPr="00AD2E1F" w:rsidRDefault="00B30705" w:rsidP="001C3880">
            <w:pPr>
              <w:tabs>
                <w:tab w:val="left" w:pos="12758"/>
              </w:tabs>
              <w:rPr>
                <w:sz w:val="20"/>
              </w:rPr>
            </w:pPr>
          </w:p>
        </w:tc>
        <w:tc>
          <w:tcPr>
            <w:tcW w:w="2109" w:type="dxa"/>
          </w:tcPr>
          <w:p w:rsidR="00B30705" w:rsidRPr="00AD2E1F" w:rsidRDefault="00B30705" w:rsidP="001C3880">
            <w:pPr>
              <w:tabs>
                <w:tab w:val="left" w:pos="12758"/>
              </w:tabs>
              <w:rPr>
                <w:sz w:val="20"/>
              </w:rPr>
            </w:pPr>
          </w:p>
        </w:tc>
        <w:tc>
          <w:tcPr>
            <w:tcW w:w="3543" w:type="dxa"/>
          </w:tcPr>
          <w:p w:rsidR="00B30705" w:rsidRPr="00AD2E1F" w:rsidRDefault="00B30705" w:rsidP="001C3880">
            <w:pPr>
              <w:tabs>
                <w:tab w:val="left" w:pos="12758"/>
              </w:tabs>
              <w:jc w:val="center"/>
              <w:rPr>
                <w:sz w:val="20"/>
              </w:rPr>
            </w:pPr>
          </w:p>
        </w:tc>
      </w:tr>
      <w:tr w:rsidR="00B30705" w:rsidRPr="00AD2E1F" w:rsidTr="008A4832">
        <w:tc>
          <w:tcPr>
            <w:tcW w:w="1008" w:type="dxa"/>
          </w:tcPr>
          <w:p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rsidR="00B30705" w:rsidRPr="00AD2E1F" w:rsidRDefault="00B30705" w:rsidP="001C3880">
            <w:pPr>
              <w:tabs>
                <w:tab w:val="left" w:pos="12758"/>
              </w:tabs>
              <w:spacing w:before="120"/>
              <w:rPr>
                <w:sz w:val="20"/>
              </w:rPr>
            </w:pPr>
          </w:p>
        </w:tc>
        <w:tc>
          <w:tcPr>
            <w:tcW w:w="2109" w:type="dxa"/>
          </w:tcPr>
          <w:p w:rsidR="00B30705" w:rsidRPr="00AD2E1F" w:rsidRDefault="00B30705" w:rsidP="001C3880">
            <w:pPr>
              <w:tabs>
                <w:tab w:val="left" w:pos="12758"/>
              </w:tabs>
              <w:spacing w:before="120"/>
              <w:jc w:val="center"/>
              <w:rPr>
                <w:sz w:val="20"/>
              </w:rPr>
            </w:pPr>
          </w:p>
        </w:tc>
        <w:tc>
          <w:tcPr>
            <w:tcW w:w="3543" w:type="dxa"/>
          </w:tcPr>
          <w:p w:rsidR="00B30705" w:rsidRPr="00AD2E1F" w:rsidRDefault="00B30705" w:rsidP="001C3880">
            <w:pPr>
              <w:tabs>
                <w:tab w:val="left" w:pos="12758"/>
              </w:tabs>
              <w:spacing w:before="120"/>
              <w:jc w:val="center"/>
              <w:rPr>
                <w:sz w:val="20"/>
              </w:rPr>
            </w:pPr>
          </w:p>
        </w:tc>
      </w:tr>
      <w:tr w:rsidR="00B30705" w:rsidRPr="00AD2E1F" w:rsidTr="008A4832">
        <w:tc>
          <w:tcPr>
            <w:tcW w:w="1008" w:type="dxa"/>
          </w:tcPr>
          <w:p w:rsidR="00B30705" w:rsidRPr="00AD2E1F" w:rsidRDefault="00B30705" w:rsidP="001C3880">
            <w:pPr>
              <w:tabs>
                <w:tab w:val="left" w:pos="12758"/>
              </w:tabs>
              <w:rPr>
                <w:sz w:val="20"/>
              </w:rPr>
            </w:pPr>
          </w:p>
        </w:tc>
        <w:tc>
          <w:tcPr>
            <w:tcW w:w="2520" w:type="dxa"/>
          </w:tcPr>
          <w:p w:rsidR="00B30705" w:rsidRPr="00AD2E1F" w:rsidRDefault="00B30705" w:rsidP="001C3880">
            <w:pPr>
              <w:tabs>
                <w:tab w:val="left" w:pos="12758"/>
              </w:tabs>
              <w:rPr>
                <w:sz w:val="20"/>
              </w:rPr>
            </w:pPr>
          </w:p>
        </w:tc>
        <w:tc>
          <w:tcPr>
            <w:tcW w:w="2109" w:type="dxa"/>
          </w:tcPr>
          <w:p w:rsidR="00B30705" w:rsidRPr="00AD2E1F" w:rsidRDefault="00B30705" w:rsidP="001C3880">
            <w:pPr>
              <w:tabs>
                <w:tab w:val="left" w:pos="12758"/>
              </w:tabs>
              <w:rPr>
                <w:sz w:val="20"/>
              </w:rPr>
            </w:pPr>
          </w:p>
        </w:tc>
        <w:tc>
          <w:tcPr>
            <w:tcW w:w="3543" w:type="dxa"/>
          </w:tcPr>
          <w:p w:rsidR="00B30705" w:rsidRPr="00AD2E1F" w:rsidRDefault="00B30705" w:rsidP="001C3880">
            <w:pPr>
              <w:tabs>
                <w:tab w:val="left" w:pos="12758"/>
              </w:tabs>
              <w:jc w:val="center"/>
              <w:rPr>
                <w:sz w:val="20"/>
              </w:rPr>
            </w:pPr>
          </w:p>
        </w:tc>
      </w:tr>
      <w:tr w:rsidR="00F2024A" w:rsidRPr="00AD2E1F" w:rsidTr="008A4832">
        <w:tc>
          <w:tcPr>
            <w:tcW w:w="1008" w:type="dxa"/>
          </w:tcPr>
          <w:p w:rsidR="00F2024A" w:rsidRPr="00AD2E1F" w:rsidRDefault="00F2024A" w:rsidP="00F2024A">
            <w:pPr>
              <w:tabs>
                <w:tab w:val="left" w:pos="12758"/>
              </w:tabs>
              <w:spacing w:before="120"/>
              <w:rPr>
                <w:sz w:val="20"/>
              </w:rPr>
            </w:pPr>
          </w:p>
        </w:tc>
        <w:tc>
          <w:tcPr>
            <w:tcW w:w="2520" w:type="dxa"/>
          </w:tcPr>
          <w:p w:rsidR="00F2024A" w:rsidRPr="00AD2E1F" w:rsidRDefault="00F2024A" w:rsidP="00F2024A">
            <w:pPr>
              <w:tabs>
                <w:tab w:val="left" w:pos="12758"/>
              </w:tabs>
              <w:spacing w:before="120"/>
              <w:rPr>
                <w:sz w:val="20"/>
              </w:rPr>
            </w:pPr>
          </w:p>
        </w:tc>
        <w:tc>
          <w:tcPr>
            <w:tcW w:w="2109" w:type="dxa"/>
          </w:tcPr>
          <w:p w:rsidR="00F2024A" w:rsidRPr="00AD2E1F" w:rsidRDefault="00F2024A" w:rsidP="00F2024A">
            <w:pPr>
              <w:tabs>
                <w:tab w:val="left" w:pos="12758"/>
              </w:tabs>
              <w:spacing w:before="120"/>
              <w:jc w:val="center"/>
              <w:rPr>
                <w:sz w:val="20"/>
              </w:rPr>
            </w:pPr>
          </w:p>
        </w:tc>
        <w:tc>
          <w:tcPr>
            <w:tcW w:w="3543" w:type="dxa"/>
          </w:tcPr>
          <w:p w:rsidR="00F2024A" w:rsidRPr="00AD2E1F" w:rsidRDefault="00F2024A" w:rsidP="00F2024A">
            <w:pPr>
              <w:tabs>
                <w:tab w:val="left" w:pos="12758"/>
              </w:tabs>
              <w:spacing w:before="120"/>
              <w:jc w:val="center"/>
              <w:rPr>
                <w:sz w:val="20"/>
              </w:rPr>
            </w:pPr>
          </w:p>
        </w:tc>
      </w:tr>
      <w:tr w:rsidR="00F2024A" w:rsidRPr="00370D63" w:rsidTr="008A4832">
        <w:tc>
          <w:tcPr>
            <w:tcW w:w="1008" w:type="dxa"/>
          </w:tcPr>
          <w:p w:rsidR="00F2024A" w:rsidRPr="00AD2E1F" w:rsidRDefault="00F2024A" w:rsidP="00F2024A">
            <w:pPr>
              <w:tabs>
                <w:tab w:val="left" w:pos="12758"/>
              </w:tabs>
              <w:rPr>
                <w:sz w:val="20"/>
              </w:rPr>
            </w:pPr>
          </w:p>
        </w:tc>
        <w:tc>
          <w:tcPr>
            <w:tcW w:w="2520" w:type="dxa"/>
          </w:tcPr>
          <w:p w:rsidR="00F2024A" w:rsidRPr="00AD2E1F" w:rsidRDefault="00F2024A" w:rsidP="00F2024A">
            <w:pPr>
              <w:tabs>
                <w:tab w:val="left" w:pos="12758"/>
              </w:tabs>
              <w:rPr>
                <w:sz w:val="20"/>
              </w:rPr>
            </w:pPr>
          </w:p>
        </w:tc>
        <w:tc>
          <w:tcPr>
            <w:tcW w:w="2109" w:type="dxa"/>
          </w:tcPr>
          <w:p w:rsidR="00F2024A" w:rsidRPr="00AD2E1F" w:rsidRDefault="00F2024A" w:rsidP="00F2024A">
            <w:pPr>
              <w:tabs>
                <w:tab w:val="left" w:pos="12758"/>
              </w:tabs>
              <w:rPr>
                <w:sz w:val="20"/>
              </w:rPr>
            </w:pPr>
          </w:p>
        </w:tc>
        <w:tc>
          <w:tcPr>
            <w:tcW w:w="3543" w:type="dxa"/>
          </w:tcPr>
          <w:p w:rsidR="00F2024A" w:rsidRPr="00370D63" w:rsidRDefault="00F2024A" w:rsidP="00F2024A">
            <w:pPr>
              <w:tabs>
                <w:tab w:val="left" w:pos="12758"/>
              </w:tabs>
              <w:jc w:val="center"/>
              <w:rPr>
                <w:sz w:val="20"/>
              </w:rPr>
            </w:pPr>
          </w:p>
        </w:tc>
      </w:tr>
    </w:tbl>
    <w:p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rsidTr="00060B09">
        <w:trPr>
          <w:cantSplit/>
          <w:trHeight w:val="230"/>
          <w:jc w:val="right"/>
        </w:trPr>
        <w:tc>
          <w:tcPr>
            <w:tcW w:w="2109" w:type="dxa"/>
            <w:vMerge w:val="restart"/>
            <w:vAlign w:val="center"/>
          </w:tcPr>
          <w:p w:rsidR="00EA54AD" w:rsidRPr="00370D63" w:rsidRDefault="00EA54AD" w:rsidP="00B36273">
            <w:pPr>
              <w:tabs>
                <w:tab w:val="left" w:pos="12758"/>
              </w:tabs>
              <w:rPr>
                <w:sz w:val="20"/>
              </w:rPr>
            </w:pPr>
          </w:p>
        </w:tc>
      </w:tr>
      <w:tr w:rsidR="007212B3" w:rsidRPr="00370D63" w:rsidTr="00060B09">
        <w:trPr>
          <w:cantSplit/>
          <w:trHeight w:val="350"/>
          <w:jc w:val="right"/>
        </w:trPr>
        <w:tc>
          <w:tcPr>
            <w:tcW w:w="2109" w:type="dxa"/>
            <w:vMerge/>
          </w:tcPr>
          <w:p w:rsidR="007212B3" w:rsidRPr="00370D63" w:rsidRDefault="007212B3" w:rsidP="001C3880">
            <w:pPr>
              <w:tabs>
                <w:tab w:val="left" w:pos="12758"/>
              </w:tabs>
              <w:spacing w:before="120"/>
              <w:jc w:val="center"/>
              <w:rPr>
                <w:sz w:val="20"/>
              </w:rPr>
            </w:pPr>
          </w:p>
        </w:tc>
      </w:tr>
      <w:tr w:rsidR="007212B3" w:rsidRPr="00370D63" w:rsidTr="00060B09">
        <w:trPr>
          <w:cantSplit/>
          <w:trHeight w:val="230"/>
          <w:jc w:val="right"/>
        </w:trPr>
        <w:tc>
          <w:tcPr>
            <w:tcW w:w="2109" w:type="dxa"/>
            <w:vMerge/>
          </w:tcPr>
          <w:p w:rsidR="007212B3" w:rsidRPr="00370D63" w:rsidRDefault="007212B3" w:rsidP="001C3880">
            <w:pPr>
              <w:tabs>
                <w:tab w:val="left" w:pos="12758"/>
              </w:tabs>
              <w:rPr>
                <w:sz w:val="20"/>
              </w:rPr>
            </w:pPr>
          </w:p>
        </w:tc>
      </w:tr>
      <w:tr w:rsidR="007212B3" w:rsidRPr="00370D63" w:rsidTr="00060B09">
        <w:trPr>
          <w:cantSplit/>
          <w:trHeight w:val="350"/>
          <w:jc w:val="right"/>
        </w:trPr>
        <w:tc>
          <w:tcPr>
            <w:tcW w:w="2109" w:type="dxa"/>
            <w:vMerge/>
          </w:tcPr>
          <w:p w:rsidR="007212B3" w:rsidRPr="00370D63" w:rsidRDefault="007212B3" w:rsidP="001C3880">
            <w:pPr>
              <w:tabs>
                <w:tab w:val="left" w:pos="12758"/>
              </w:tabs>
              <w:spacing w:before="120"/>
              <w:jc w:val="center"/>
              <w:rPr>
                <w:sz w:val="20"/>
              </w:rPr>
            </w:pPr>
          </w:p>
        </w:tc>
      </w:tr>
    </w:tbl>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9A5A56" w:rsidRDefault="009A5A56"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7E24DD" w:rsidRDefault="007E24DD" w:rsidP="00CD45DA">
      <w:pPr>
        <w:pStyle w:val="Telobesedila2"/>
        <w:rPr>
          <w:rFonts w:cs="Arial"/>
          <w:sz w:val="20"/>
        </w:rPr>
      </w:pPr>
    </w:p>
    <w:p w:rsidR="00CD45DA" w:rsidRPr="00370D63" w:rsidRDefault="00CD45DA" w:rsidP="00CD45DA">
      <w:pPr>
        <w:pStyle w:val="Telobesedila2"/>
        <w:rPr>
          <w:rFonts w:cs="Arial"/>
          <w:sz w:val="20"/>
        </w:rPr>
      </w:pPr>
      <w:r w:rsidRPr="00370D63">
        <w:rPr>
          <w:rFonts w:cs="Arial"/>
          <w:sz w:val="20"/>
        </w:rPr>
        <w:lastRenderedPageBreak/>
        <w:t>PODATKI O GOSPODARSKEM SUBJEKTU</w:t>
      </w:r>
    </w:p>
    <w:p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rsidTr="00060B09">
        <w:tc>
          <w:tcPr>
            <w:tcW w:w="2802" w:type="dxa"/>
            <w:shd w:val="clear" w:color="auto" w:fill="auto"/>
            <w:vAlign w:val="center"/>
          </w:tcPr>
          <w:p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rsidR="00CD45DA" w:rsidRPr="00370D63" w:rsidRDefault="00CD45DA" w:rsidP="00A65112">
            <w:pPr>
              <w:pStyle w:val="Telobesedila2"/>
              <w:jc w:val="left"/>
              <w:rPr>
                <w:rFonts w:cs="Arial"/>
                <w:b w:val="0"/>
                <w:sz w:val="20"/>
              </w:rPr>
            </w:pPr>
          </w:p>
        </w:tc>
      </w:tr>
      <w:tr w:rsidR="00CD45DA" w:rsidRPr="00370D63" w:rsidTr="00060B09">
        <w:tc>
          <w:tcPr>
            <w:tcW w:w="2802" w:type="dxa"/>
            <w:shd w:val="clear" w:color="auto" w:fill="auto"/>
          </w:tcPr>
          <w:p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rsidR="00CD45DA" w:rsidRPr="00370D63" w:rsidRDefault="00CD45DA" w:rsidP="00CD45DA">
      <w:pPr>
        <w:pStyle w:val="Telobesedila2"/>
        <w:rPr>
          <w:rFonts w:cs="Arial"/>
          <w:b w:val="0"/>
          <w:sz w:val="20"/>
        </w:rPr>
      </w:pPr>
    </w:p>
    <w:p w:rsidR="00CD45DA" w:rsidRPr="00370D63" w:rsidRDefault="00CD45DA" w:rsidP="00CD45DA">
      <w:pPr>
        <w:pStyle w:val="Telobesedila2"/>
        <w:rPr>
          <w:rFonts w:cs="Arial"/>
          <w:b w:val="0"/>
          <w:sz w:val="20"/>
        </w:rPr>
      </w:pPr>
    </w:p>
    <w:p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rsidTr="00060B09">
        <w:trPr>
          <w:trHeight w:val="390"/>
          <w:tblHeader/>
        </w:trPr>
        <w:tc>
          <w:tcPr>
            <w:tcW w:w="3600" w:type="dxa"/>
            <w:vAlign w:val="center"/>
          </w:tcPr>
          <w:p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390"/>
          <w:tblHeader/>
        </w:trPr>
        <w:tc>
          <w:tcPr>
            <w:tcW w:w="3600" w:type="dxa"/>
            <w:vAlign w:val="center"/>
          </w:tcPr>
          <w:p w:rsidR="00CD45DA" w:rsidRPr="00370D63" w:rsidRDefault="00CD45DA" w:rsidP="00A65112">
            <w:pPr>
              <w:rPr>
                <w:rFonts w:cs="Arial"/>
                <w:sz w:val="20"/>
              </w:rPr>
            </w:pPr>
            <w:r w:rsidRPr="00370D63">
              <w:rPr>
                <w:rFonts w:cs="Arial"/>
                <w:sz w:val="20"/>
              </w:rPr>
              <w:t xml:space="preserve">Naslov </w:t>
            </w:r>
          </w:p>
        </w:tc>
        <w:tc>
          <w:tcPr>
            <w:tcW w:w="5954" w:type="dxa"/>
            <w:vAlign w:val="center"/>
          </w:tcPr>
          <w:p w:rsidR="00CD45DA" w:rsidRPr="00370D63" w:rsidRDefault="00CD45DA" w:rsidP="00A65112">
            <w:pPr>
              <w:ind w:right="-1492"/>
              <w:rPr>
                <w:rFonts w:cs="Arial"/>
                <w:sz w:val="20"/>
              </w:rPr>
            </w:pPr>
          </w:p>
        </w:tc>
      </w:tr>
      <w:tr w:rsidR="00CD45DA" w:rsidRPr="00370D63" w:rsidTr="00060B09">
        <w:trPr>
          <w:cantSplit/>
          <w:trHeight w:val="617"/>
          <w:tblHeader/>
        </w:trPr>
        <w:tc>
          <w:tcPr>
            <w:tcW w:w="3600" w:type="dxa"/>
            <w:vAlign w:val="center"/>
          </w:tcPr>
          <w:p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Telefon</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Elektronska pošta</w:t>
            </w:r>
          </w:p>
        </w:tc>
        <w:tc>
          <w:tcPr>
            <w:tcW w:w="5954" w:type="dxa"/>
            <w:vAlign w:val="center"/>
          </w:tcPr>
          <w:p w:rsidR="00CD45DA" w:rsidRPr="00370D63" w:rsidRDefault="00CD45DA" w:rsidP="00A65112">
            <w:pPr>
              <w:ind w:right="-1492"/>
              <w:rPr>
                <w:rFonts w:cs="Arial"/>
                <w:sz w:val="20"/>
              </w:rPr>
            </w:pPr>
          </w:p>
        </w:tc>
      </w:tr>
    </w:tbl>
    <w:p w:rsidR="00CD45DA" w:rsidRPr="00370D63" w:rsidRDefault="00CD45DA" w:rsidP="00CD45DA">
      <w:pPr>
        <w:rPr>
          <w:rFonts w:cs="Arial"/>
          <w:sz w:val="20"/>
        </w:rPr>
      </w:pPr>
    </w:p>
    <w:p w:rsidR="00CD45DA" w:rsidRPr="00370D63" w:rsidRDefault="00CD45DA" w:rsidP="00CD45DA">
      <w:pPr>
        <w:rPr>
          <w:rFonts w:cs="Arial"/>
          <w:sz w:val="20"/>
        </w:rPr>
      </w:pPr>
    </w:p>
    <w:p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rsidTr="00060B09">
        <w:tc>
          <w:tcPr>
            <w:tcW w:w="7479" w:type="dxa"/>
            <w:tcBorders>
              <w:bottom w:val="double" w:sz="4" w:space="0" w:color="auto"/>
            </w:tcBorders>
            <w:shd w:val="clear" w:color="auto" w:fill="auto"/>
            <w:vAlign w:val="center"/>
          </w:tcPr>
          <w:p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rsidR="00CD45DA" w:rsidRPr="00370D63" w:rsidRDefault="00CD45DA" w:rsidP="00A65112">
            <w:pPr>
              <w:spacing w:before="60"/>
              <w:jc w:val="center"/>
              <w:rPr>
                <w:rFonts w:cs="Arial"/>
                <w:sz w:val="20"/>
              </w:rPr>
            </w:pPr>
            <w:r w:rsidRPr="00370D63">
              <w:rPr>
                <w:rFonts w:cs="Arial"/>
                <w:sz w:val="20"/>
              </w:rPr>
              <w:t>Ponudbena vrednost</w:t>
            </w:r>
          </w:p>
          <w:p w:rsidR="00CD45DA" w:rsidRPr="00370D63" w:rsidRDefault="00CD45DA" w:rsidP="00A65112">
            <w:pPr>
              <w:spacing w:after="60"/>
              <w:jc w:val="center"/>
              <w:rPr>
                <w:rFonts w:cs="Arial"/>
                <w:sz w:val="20"/>
              </w:rPr>
            </w:pPr>
            <w:r w:rsidRPr="00370D63">
              <w:rPr>
                <w:rFonts w:cs="Arial"/>
                <w:sz w:val="20"/>
              </w:rPr>
              <w:t>(brez DDV)</w:t>
            </w:r>
          </w:p>
        </w:tc>
      </w:tr>
      <w:tr w:rsidR="00CD45DA" w:rsidRPr="00370D63" w:rsidTr="00060B09">
        <w:trPr>
          <w:trHeight w:val="401"/>
        </w:trPr>
        <w:tc>
          <w:tcPr>
            <w:tcW w:w="7479" w:type="dxa"/>
            <w:tcBorders>
              <w:top w:val="double" w:sz="4" w:space="0" w:color="auto"/>
            </w:tcBorders>
            <w:shd w:val="clear" w:color="auto" w:fill="auto"/>
          </w:tcPr>
          <w:p w:rsidR="00CD45DA" w:rsidRPr="00370D63" w:rsidRDefault="00CD45DA" w:rsidP="00A65112">
            <w:pPr>
              <w:rPr>
                <w:rFonts w:cs="Arial"/>
                <w:sz w:val="20"/>
              </w:rPr>
            </w:pPr>
          </w:p>
        </w:tc>
        <w:tc>
          <w:tcPr>
            <w:tcW w:w="2127" w:type="dxa"/>
            <w:tcBorders>
              <w:top w:val="double" w:sz="4" w:space="0" w:color="auto"/>
            </w:tcBorders>
            <w:shd w:val="clear" w:color="auto" w:fill="auto"/>
          </w:tcPr>
          <w:p w:rsidR="00CD45DA" w:rsidRPr="00370D63" w:rsidRDefault="00CD45DA" w:rsidP="00A65112">
            <w:pPr>
              <w:rPr>
                <w:rFonts w:cs="Arial"/>
                <w:sz w:val="20"/>
              </w:rPr>
            </w:pPr>
          </w:p>
        </w:tc>
      </w:tr>
      <w:tr w:rsidR="00CD45DA" w:rsidRPr="00370D63" w:rsidTr="00060B09">
        <w:trPr>
          <w:trHeight w:val="413"/>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9"/>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1"/>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1"/>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bl>
    <w:p w:rsidR="00CD45DA" w:rsidRPr="00370D63" w:rsidRDefault="00CD45DA" w:rsidP="00CD45DA">
      <w:pPr>
        <w:rPr>
          <w:rFonts w:cs="Arial"/>
          <w:sz w:val="20"/>
        </w:rPr>
      </w:pPr>
    </w:p>
    <w:p w:rsidR="00CD45DA" w:rsidRPr="00370D63" w:rsidRDefault="00CD45DA" w:rsidP="00CD45DA">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rsidTr="00060B09">
        <w:trPr>
          <w:cantSplit/>
          <w:jc w:val="right"/>
        </w:trPr>
        <w:tc>
          <w:tcPr>
            <w:tcW w:w="3780" w:type="dxa"/>
          </w:tcPr>
          <w:p w:rsidR="002A64F2" w:rsidRPr="00370D63" w:rsidRDefault="00F2024A" w:rsidP="002A64F2">
            <w:pPr>
              <w:rPr>
                <w:rFonts w:cs="Arial"/>
                <w:sz w:val="20"/>
              </w:rPr>
            </w:pPr>
            <w:r>
              <w:rPr>
                <w:rFonts w:cs="Arial"/>
                <w:sz w:val="20"/>
              </w:rPr>
              <w:t>gospodarski subjekt</w:t>
            </w:r>
          </w:p>
        </w:tc>
      </w:tr>
      <w:tr w:rsidR="002A64F2" w:rsidRPr="00370D63" w:rsidTr="00060B09">
        <w:trPr>
          <w:cantSplit/>
          <w:jc w:val="right"/>
        </w:trPr>
        <w:tc>
          <w:tcPr>
            <w:tcW w:w="3780" w:type="dxa"/>
            <w:tcBorders>
              <w:bottom w:val="dashSmallGap" w:sz="2" w:space="0" w:color="auto"/>
            </w:tcBorders>
          </w:tcPr>
          <w:p w:rsidR="002A64F2" w:rsidRPr="00370D63" w:rsidRDefault="002A64F2" w:rsidP="002A64F2">
            <w:pPr>
              <w:rPr>
                <w:rFonts w:cs="Arial"/>
                <w:sz w:val="20"/>
              </w:rPr>
            </w:pPr>
          </w:p>
        </w:tc>
      </w:tr>
      <w:tr w:rsidR="002A64F2" w:rsidRPr="00370D63" w:rsidTr="00060B09">
        <w:trPr>
          <w:cantSplit/>
          <w:jc w:val="right"/>
        </w:trPr>
        <w:tc>
          <w:tcPr>
            <w:tcW w:w="3780" w:type="dxa"/>
          </w:tcPr>
          <w:p w:rsidR="002A64F2" w:rsidRPr="00370D63" w:rsidRDefault="002A64F2" w:rsidP="002A64F2">
            <w:pPr>
              <w:rPr>
                <w:rFonts w:cs="Arial"/>
                <w:sz w:val="20"/>
              </w:rPr>
            </w:pPr>
            <w:r w:rsidRPr="00370D63">
              <w:rPr>
                <w:rFonts w:cs="Arial"/>
                <w:sz w:val="20"/>
              </w:rPr>
              <w:t>(ime in priimek pooblaščene osebe)</w:t>
            </w:r>
          </w:p>
        </w:tc>
      </w:tr>
      <w:tr w:rsidR="002A64F2" w:rsidRPr="00370D63" w:rsidTr="00060B09">
        <w:trPr>
          <w:cantSplit/>
          <w:jc w:val="right"/>
        </w:trPr>
        <w:tc>
          <w:tcPr>
            <w:tcW w:w="3780" w:type="dxa"/>
          </w:tcPr>
          <w:p w:rsidR="002A64F2" w:rsidRPr="00370D63" w:rsidRDefault="002A64F2" w:rsidP="002A64F2">
            <w:pPr>
              <w:rPr>
                <w:rFonts w:cs="Arial"/>
                <w:sz w:val="20"/>
              </w:rPr>
            </w:pPr>
          </w:p>
        </w:tc>
      </w:tr>
      <w:tr w:rsidR="002A64F2" w:rsidRPr="00370D63" w:rsidTr="00060B09">
        <w:trPr>
          <w:cantSplit/>
          <w:trHeight w:val="64"/>
          <w:jc w:val="right"/>
        </w:trPr>
        <w:tc>
          <w:tcPr>
            <w:tcW w:w="3780" w:type="dxa"/>
            <w:tcBorders>
              <w:top w:val="dashSmallGap" w:sz="4" w:space="0" w:color="auto"/>
            </w:tcBorders>
          </w:tcPr>
          <w:p w:rsidR="002A64F2" w:rsidRPr="00370D63" w:rsidRDefault="002A64F2" w:rsidP="002A64F2">
            <w:pPr>
              <w:rPr>
                <w:rFonts w:cs="Arial"/>
                <w:sz w:val="20"/>
              </w:rPr>
            </w:pPr>
            <w:r w:rsidRPr="00370D63">
              <w:rPr>
                <w:rFonts w:cs="Arial"/>
                <w:sz w:val="20"/>
              </w:rPr>
              <w:t>( podpis )</w:t>
            </w:r>
          </w:p>
        </w:tc>
      </w:tr>
    </w:tbl>
    <w:p w:rsidR="002A64F2" w:rsidRPr="00370D63" w:rsidRDefault="002A64F2" w:rsidP="002A64F2">
      <w:pPr>
        <w:rPr>
          <w:rFonts w:cs="Arial"/>
          <w:sz w:val="20"/>
        </w:rPr>
      </w:pPr>
    </w:p>
    <w:p w:rsidR="00CD45DA" w:rsidRPr="00370D63" w:rsidRDefault="00CD45DA" w:rsidP="00CD45DA">
      <w:pPr>
        <w:rPr>
          <w:rFonts w:cs="Arial"/>
          <w:sz w:val="20"/>
        </w:rPr>
      </w:pPr>
    </w:p>
    <w:p w:rsidR="00CD45DA" w:rsidRPr="00370D63" w:rsidRDefault="00CD45DA" w:rsidP="00CD45DA">
      <w:pPr>
        <w:tabs>
          <w:tab w:val="left" w:pos="851"/>
        </w:tabs>
        <w:ind w:left="851" w:hanging="851"/>
        <w:jc w:val="both"/>
        <w:rPr>
          <w:rFonts w:cs="Arial"/>
          <w:sz w:val="20"/>
        </w:rPr>
      </w:pPr>
    </w:p>
    <w:p w:rsidR="0046381F" w:rsidRPr="00370D63" w:rsidRDefault="0046381F" w:rsidP="00CD45DA">
      <w:pPr>
        <w:tabs>
          <w:tab w:val="left" w:pos="851"/>
        </w:tabs>
        <w:ind w:left="851" w:hanging="851"/>
        <w:jc w:val="both"/>
        <w:rPr>
          <w:rFonts w:cs="Arial"/>
          <w:sz w:val="20"/>
        </w:rPr>
      </w:pPr>
    </w:p>
    <w:p w:rsidR="00CD45DA" w:rsidRPr="00370D63" w:rsidRDefault="00CD45DA" w:rsidP="00CD45DA">
      <w:pPr>
        <w:tabs>
          <w:tab w:val="left" w:pos="851"/>
        </w:tabs>
        <w:ind w:left="851" w:hanging="851"/>
        <w:jc w:val="both"/>
        <w:rPr>
          <w:rFonts w:cs="Arial"/>
          <w:sz w:val="20"/>
        </w:rPr>
      </w:pPr>
    </w:p>
    <w:p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rsidR="007D3B3F" w:rsidRPr="00370D63" w:rsidRDefault="007D3B3F" w:rsidP="007D3B3F">
      <w:pPr>
        <w:tabs>
          <w:tab w:val="left" w:pos="851"/>
        </w:tabs>
        <w:ind w:left="851" w:hanging="851"/>
        <w:jc w:val="both"/>
        <w:rPr>
          <w:rFonts w:cs="Arial"/>
          <w:sz w:val="20"/>
        </w:rPr>
      </w:pPr>
    </w:p>
    <w:p w:rsidR="007D3B3F" w:rsidRPr="00370D63" w:rsidRDefault="007D3B3F" w:rsidP="007D3B3F">
      <w:pPr>
        <w:tabs>
          <w:tab w:val="left" w:pos="851"/>
        </w:tabs>
        <w:ind w:left="851" w:hanging="851"/>
        <w:jc w:val="both"/>
        <w:rPr>
          <w:rFonts w:cs="Arial"/>
          <w:sz w:val="20"/>
        </w:rPr>
      </w:pPr>
    </w:p>
    <w:p w:rsidR="003B766F" w:rsidRDefault="003B766F"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Pr="009F46DC" w:rsidRDefault="00A54118" w:rsidP="00A54118">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lastRenderedPageBreak/>
        <w:t>REFERENČNO POTRDILO GOSPODARSKEGA SUBJEKTA</w:t>
      </w:r>
    </w:p>
    <w:p w:rsidR="00A54118" w:rsidRPr="009F46DC" w:rsidRDefault="00A54118" w:rsidP="00A54118">
      <w:pPr>
        <w:pStyle w:val="Telobesedila"/>
        <w:rPr>
          <w:rFonts w:ascii="Arial" w:hAnsi="Arial" w:cs="Arial"/>
          <w:sz w:val="20"/>
          <w:lang w:val="sl-SI"/>
        </w:rPr>
      </w:pPr>
    </w:p>
    <w:p w:rsidR="00A54118" w:rsidRPr="009F46DC"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9F46DC" w:rsidTr="000705C8">
        <w:trPr>
          <w:trHeight w:val="310"/>
        </w:trPr>
        <w:tc>
          <w:tcPr>
            <w:tcW w:w="2079" w:type="dxa"/>
          </w:tcPr>
          <w:p w:rsidR="00A54118" w:rsidRPr="009F46DC" w:rsidRDefault="00A54118" w:rsidP="000705C8">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rsidR="00A54118" w:rsidRPr="009F46DC" w:rsidRDefault="00A54118" w:rsidP="000705C8">
            <w:pPr>
              <w:pStyle w:val="Telobesedila"/>
              <w:spacing w:before="120"/>
              <w:rPr>
                <w:rFonts w:ascii="Arial" w:hAnsi="Arial" w:cs="Arial"/>
                <w:sz w:val="20"/>
                <w:lang w:val="sl-SI"/>
              </w:rPr>
            </w:pPr>
          </w:p>
        </w:tc>
      </w:tr>
      <w:tr w:rsidR="00A54118" w:rsidRPr="009F46DC" w:rsidTr="000705C8">
        <w:trPr>
          <w:trHeight w:val="375"/>
        </w:trPr>
        <w:tc>
          <w:tcPr>
            <w:tcW w:w="2079" w:type="dxa"/>
          </w:tcPr>
          <w:p w:rsidR="00A54118" w:rsidRPr="009F46DC" w:rsidRDefault="00A54118" w:rsidP="000705C8">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rsidR="00A54118" w:rsidRPr="009F46DC" w:rsidRDefault="00A54118" w:rsidP="000705C8">
            <w:pPr>
              <w:pStyle w:val="Telobesedila"/>
              <w:spacing w:before="60" w:after="60"/>
              <w:rPr>
                <w:rFonts w:ascii="Arial" w:hAnsi="Arial" w:cs="Arial"/>
                <w:sz w:val="20"/>
                <w:lang w:val="sl-SI"/>
              </w:rPr>
            </w:pPr>
          </w:p>
        </w:tc>
      </w:tr>
      <w:tr w:rsidR="00A54118" w:rsidRPr="009F46DC" w:rsidTr="000705C8">
        <w:trPr>
          <w:trHeight w:val="745"/>
        </w:trPr>
        <w:tc>
          <w:tcPr>
            <w:tcW w:w="2079" w:type="dxa"/>
            <w:vAlign w:val="center"/>
          </w:tcPr>
          <w:p w:rsidR="00A54118" w:rsidRPr="009F46DC" w:rsidRDefault="00A54118" w:rsidP="000705C8">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p>
        </w:tc>
        <w:tc>
          <w:tcPr>
            <w:tcW w:w="7513" w:type="dxa"/>
          </w:tcPr>
          <w:p w:rsidR="00A54118" w:rsidRPr="009F46DC" w:rsidRDefault="00A54118" w:rsidP="000705C8">
            <w:pPr>
              <w:pStyle w:val="Telobesedila"/>
              <w:spacing w:before="60" w:after="60"/>
              <w:rPr>
                <w:rFonts w:ascii="Arial" w:hAnsi="Arial" w:cs="Arial"/>
                <w:sz w:val="20"/>
                <w:lang w:val="sl-SI"/>
              </w:rPr>
            </w:pPr>
          </w:p>
        </w:tc>
      </w:tr>
      <w:tr w:rsidR="00A54118" w:rsidRPr="009F46DC" w:rsidTr="000705C8">
        <w:trPr>
          <w:trHeight w:val="745"/>
        </w:trPr>
        <w:tc>
          <w:tcPr>
            <w:tcW w:w="2079" w:type="dxa"/>
            <w:vAlign w:val="center"/>
          </w:tcPr>
          <w:p w:rsidR="00A54118" w:rsidRPr="009F46DC" w:rsidRDefault="00A54118">
            <w:pPr>
              <w:pStyle w:val="Telobesedila"/>
              <w:spacing w:before="60" w:after="60"/>
              <w:jc w:val="right"/>
              <w:rPr>
                <w:rFonts w:ascii="Arial" w:hAnsi="Arial" w:cs="Arial"/>
                <w:sz w:val="20"/>
                <w:lang w:val="sl-SI"/>
              </w:rPr>
            </w:pPr>
            <w:r w:rsidRPr="009F46DC">
              <w:rPr>
                <w:rFonts w:ascii="Arial" w:hAnsi="Arial" w:cs="Arial"/>
                <w:sz w:val="20"/>
                <w:lang w:val="sl-SI"/>
              </w:rPr>
              <w:t>Izvajal</w:t>
            </w:r>
            <w:r w:rsidR="009A5A56">
              <w:rPr>
                <w:rFonts w:ascii="Arial" w:hAnsi="Arial" w:cs="Arial"/>
                <w:sz w:val="20"/>
                <w:lang w:val="sl-SI"/>
              </w:rPr>
              <w:t>e</w:t>
            </w:r>
            <w:r w:rsidRPr="009F46DC">
              <w:rPr>
                <w:rFonts w:ascii="Arial" w:hAnsi="Arial" w:cs="Arial"/>
                <w:sz w:val="20"/>
                <w:lang w:val="sl-SI"/>
              </w:rPr>
              <w:t>c:</w:t>
            </w:r>
          </w:p>
        </w:tc>
        <w:tc>
          <w:tcPr>
            <w:tcW w:w="7513" w:type="dxa"/>
          </w:tcPr>
          <w:p w:rsidR="00A54118" w:rsidRPr="009F46DC" w:rsidRDefault="00A54118" w:rsidP="000705C8">
            <w:pPr>
              <w:pStyle w:val="Telobesedila"/>
              <w:spacing w:before="60" w:after="60"/>
              <w:rPr>
                <w:rFonts w:ascii="Arial" w:hAnsi="Arial" w:cs="Arial"/>
                <w:sz w:val="20"/>
                <w:lang w:val="sl-SI"/>
              </w:rPr>
            </w:pPr>
          </w:p>
        </w:tc>
      </w:tr>
      <w:tr w:rsidR="00A54118" w:rsidRPr="009F46DC" w:rsidTr="000705C8">
        <w:trPr>
          <w:cantSplit/>
          <w:trHeight w:val="358"/>
        </w:trPr>
        <w:tc>
          <w:tcPr>
            <w:tcW w:w="2079" w:type="dxa"/>
            <w:vAlign w:val="bottom"/>
          </w:tcPr>
          <w:p w:rsidR="00A54118" w:rsidRPr="009F46DC" w:rsidRDefault="00A54118">
            <w:pPr>
              <w:pStyle w:val="Telobesedila"/>
              <w:spacing w:before="60" w:after="60"/>
              <w:jc w:val="right"/>
              <w:rPr>
                <w:rFonts w:ascii="Arial" w:hAnsi="Arial" w:cs="Arial"/>
                <w:sz w:val="20"/>
                <w:lang w:val="sl-SI"/>
              </w:rPr>
            </w:pPr>
            <w:r w:rsidRPr="00C47745">
              <w:rPr>
                <w:rFonts w:ascii="Arial" w:hAnsi="Arial" w:cs="Arial"/>
                <w:sz w:val="20"/>
                <w:lang w:val="sl-SI"/>
              </w:rPr>
              <w:t xml:space="preserve">Datum </w:t>
            </w:r>
            <w:r w:rsidR="008A715F" w:rsidRPr="00C47745">
              <w:rPr>
                <w:rFonts w:ascii="Arial" w:hAnsi="Arial" w:cs="Arial"/>
                <w:sz w:val="20"/>
                <w:lang w:val="sl-SI"/>
              </w:rPr>
              <w:t>uspešno zaključene revizije/recenzije</w:t>
            </w:r>
            <w:r w:rsidR="006F1FB2" w:rsidRPr="009A5A56">
              <w:rPr>
                <w:rFonts w:ascii="Arial" w:hAnsi="Arial" w:cs="Arial"/>
                <w:sz w:val="20"/>
                <w:lang w:val="sl-SI"/>
              </w:rPr>
              <w:t xml:space="preserve"> </w:t>
            </w:r>
            <w:r w:rsidR="006F1FB2" w:rsidRPr="00B0652E">
              <w:rPr>
                <w:rFonts w:ascii="Arial" w:hAnsi="Arial" w:cs="Arial"/>
                <w:sz w:val="20"/>
              </w:rPr>
              <w:t>ali pridobitve enakovrednega potrdila pooblaščenega organa</w:t>
            </w:r>
            <w:r w:rsidR="006F1FB2" w:rsidRPr="00B0652E">
              <w:rPr>
                <w:rFonts w:ascii="Arial" w:hAnsi="Arial" w:cs="Arial"/>
                <w:sz w:val="20"/>
                <w:lang w:val="sl-SI"/>
              </w:rPr>
              <w:t>:</w:t>
            </w:r>
          </w:p>
        </w:tc>
        <w:tc>
          <w:tcPr>
            <w:tcW w:w="7513" w:type="dxa"/>
            <w:vAlign w:val="bottom"/>
          </w:tcPr>
          <w:p w:rsidR="00A54118" w:rsidRPr="009F46DC" w:rsidRDefault="00A54118" w:rsidP="000705C8">
            <w:pPr>
              <w:pStyle w:val="Telobesedila"/>
              <w:spacing w:before="60" w:after="60"/>
              <w:rPr>
                <w:rFonts w:ascii="Arial" w:hAnsi="Arial" w:cs="Arial"/>
                <w:sz w:val="20"/>
                <w:lang w:val="sl-SI"/>
              </w:rPr>
            </w:pPr>
          </w:p>
        </w:tc>
      </w:tr>
      <w:tr w:rsidR="00A54118" w:rsidRPr="009F46DC" w:rsidTr="000705C8">
        <w:trPr>
          <w:cantSplit/>
          <w:trHeight w:val="358"/>
        </w:trPr>
        <w:tc>
          <w:tcPr>
            <w:tcW w:w="2079" w:type="dxa"/>
            <w:vAlign w:val="bottom"/>
          </w:tcPr>
          <w:p w:rsidR="00A54118" w:rsidRPr="009F46DC" w:rsidRDefault="008A715F" w:rsidP="000705C8">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r w:rsidR="00A54118">
              <w:rPr>
                <w:rFonts w:ascii="Arial" w:hAnsi="Arial" w:cs="Arial"/>
                <w:sz w:val="20"/>
                <w:lang w:val="sl-SI"/>
              </w:rPr>
              <w:t>:</w:t>
            </w:r>
          </w:p>
        </w:tc>
        <w:tc>
          <w:tcPr>
            <w:tcW w:w="7513" w:type="dxa"/>
            <w:vAlign w:val="bottom"/>
          </w:tcPr>
          <w:p w:rsidR="00A54118" w:rsidRPr="009F46DC" w:rsidRDefault="00A54118" w:rsidP="000705C8">
            <w:pPr>
              <w:pStyle w:val="Telobesedila"/>
              <w:spacing w:before="60" w:after="60"/>
              <w:rPr>
                <w:rFonts w:ascii="Arial" w:hAnsi="Arial" w:cs="Arial"/>
                <w:sz w:val="20"/>
                <w:lang w:val="sl-SI"/>
              </w:rPr>
            </w:pPr>
          </w:p>
        </w:tc>
      </w:tr>
      <w:tr w:rsidR="006F1FB2" w:rsidRPr="009F46DC" w:rsidTr="000705C8">
        <w:trPr>
          <w:cantSplit/>
          <w:trHeight w:val="358"/>
        </w:trPr>
        <w:tc>
          <w:tcPr>
            <w:tcW w:w="2079" w:type="dxa"/>
            <w:vAlign w:val="bottom"/>
          </w:tcPr>
          <w:p w:rsidR="006F1FB2" w:rsidRPr="009A5A56" w:rsidRDefault="009A5A56" w:rsidP="006F1FB2">
            <w:pPr>
              <w:pStyle w:val="Telobesedila"/>
              <w:spacing w:before="60" w:after="60"/>
              <w:jc w:val="right"/>
              <w:rPr>
                <w:rFonts w:ascii="Arial" w:hAnsi="Arial" w:cs="Arial"/>
                <w:sz w:val="20"/>
                <w:lang w:val="sl-SI"/>
              </w:rPr>
            </w:pPr>
            <w:r w:rsidRPr="00B0652E">
              <w:rPr>
                <w:rFonts w:ascii="Arial" w:hAnsi="Arial" w:cs="Arial"/>
                <w:sz w:val="20"/>
              </w:rPr>
              <w:t>Investicijska vrednost novogradnje ali nadgradnje ali rekonstrukcije tirov in tirnih naprav na železniški postaji</w:t>
            </w:r>
            <w:r w:rsidR="00D11BC6">
              <w:rPr>
                <w:rFonts w:ascii="Arial" w:hAnsi="Arial" w:cs="Arial"/>
                <w:sz w:val="20"/>
              </w:rPr>
              <w:t xml:space="preserve"> z najmanj enim (1) peronom</w:t>
            </w:r>
            <w:r w:rsidRPr="00B0652E">
              <w:rPr>
                <w:rFonts w:ascii="Arial" w:hAnsi="Arial" w:cs="Arial"/>
                <w:sz w:val="20"/>
              </w:rPr>
              <w:t>:</w:t>
            </w:r>
          </w:p>
        </w:tc>
        <w:tc>
          <w:tcPr>
            <w:tcW w:w="7513" w:type="dxa"/>
            <w:vAlign w:val="bottom"/>
          </w:tcPr>
          <w:p w:rsidR="006F1FB2" w:rsidRPr="009F46DC" w:rsidRDefault="006F1FB2" w:rsidP="006F1FB2">
            <w:pPr>
              <w:pStyle w:val="Telobesedila"/>
              <w:spacing w:before="60" w:after="60"/>
              <w:rPr>
                <w:rFonts w:ascii="Arial" w:hAnsi="Arial" w:cs="Arial"/>
                <w:sz w:val="20"/>
                <w:lang w:val="sl-SI"/>
              </w:rPr>
            </w:pPr>
          </w:p>
        </w:tc>
      </w:tr>
      <w:tr w:rsidR="00A54118" w:rsidRPr="009F46DC" w:rsidTr="000705C8">
        <w:trPr>
          <w:cantSplit/>
          <w:trHeight w:val="2202"/>
        </w:trPr>
        <w:tc>
          <w:tcPr>
            <w:tcW w:w="2079" w:type="dxa"/>
            <w:tcBorders>
              <w:top w:val="nil"/>
              <w:bottom w:val="single" w:sz="2" w:space="0" w:color="auto"/>
            </w:tcBorders>
          </w:tcPr>
          <w:p w:rsidR="00A54118" w:rsidRPr="009F46DC" w:rsidRDefault="00A54118">
            <w:pPr>
              <w:pStyle w:val="Telobesedila"/>
              <w:spacing w:before="120"/>
              <w:jc w:val="right"/>
              <w:rPr>
                <w:rFonts w:ascii="Arial" w:hAnsi="Arial" w:cs="Arial"/>
                <w:sz w:val="20"/>
                <w:lang w:val="sl-SI"/>
              </w:rPr>
            </w:pPr>
            <w:r w:rsidRPr="009F46DC">
              <w:rPr>
                <w:rFonts w:ascii="Arial" w:hAnsi="Arial" w:cs="Arial"/>
                <w:sz w:val="20"/>
                <w:lang w:val="sl-SI"/>
              </w:rPr>
              <w:t xml:space="preserve">Opis referenčnih del </w:t>
            </w:r>
            <w:r w:rsidR="008A715F">
              <w:rPr>
                <w:rFonts w:ascii="Arial" w:hAnsi="Arial" w:cs="Arial"/>
                <w:sz w:val="20"/>
                <w:lang w:val="sl-SI"/>
              </w:rPr>
              <w:t>skladno z zahtevo iz tč. 3.2.3.1</w:t>
            </w:r>
            <w:r w:rsidRPr="009F46DC">
              <w:rPr>
                <w:rFonts w:ascii="Arial" w:hAnsi="Arial" w:cs="Arial"/>
                <w:sz w:val="20"/>
                <w:lang w:val="sl-SI"/>
              </w:rPr>
              <w:t xml:space="preserve"> Navodil:</w:t>
            </w:r>
          </w:p>
        </w:tc>
        <w:tc>
          <w:tcPr>
            <w:tcW w:w="7513" w:type="dxa"/>
            <w:tcBorders>
              <w:top w:val="single" w:sz="2" w:space="0" w:color="auto"/>
            </w:tcBorders>
          </w:tcPr>
          <w:p w:rsidR="00A54118" w:rsidRDefault="00A54118"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Default="008A715F" w:rsidP="000705C8">
            <w:pPr>
              <w:pStyle w:val="Telobesedila"/>
              <w:spacing w:before="120"/>
              <w:rPr>
                <w:rFonts w:ascii="Arial" w:hAnsi="Arial" w:cs="Arial"/>
                <w:sz w:val="20"/>
                <w:lang w:val="sl-SI"/>
              </w:rPr>
            </w:pPr>
          </w:p>
          <w:p w:rsidR="008A715F" w:rsidRPr="009F46DC" w:rsidRDefault="008A715F" w:rsidP="000705C8">
            <w:pPr>
              <w:pStyle w:val="Telobesedila"/>
              <w:spacing w:before="120"/>
              <w:rPr>
                <w:rFonts w:ascii="Arial" w:hAnsi="Arial" w:cs="Arial"/>
                <w:sz w:val="20"/>
                <w:lang w:val="sl-SI"/>
              </w:rPr>
            </w:pPr>
          </w:p>
        </w:tc>
      </w:tr>
    </w:tbl>
    <w:p w:rsidR="00A54118" w:rsidRDefault="00A54118" w:rsidP="00A54118">
      <w:pPr>
        <w:rPr>
          <w:rFonts w:cs="Arial"/>
          <w:sz w:val="20"/>
        </w:rPr>
      </w:pPr>
    </w:p>
    <w:p w:rsidR="00A54118" w:rsidRPr="009F46DC" w:rsidRDefault="006F1FB2" w:rsidP="00647AAF">
      <w:pPr>
        <w:tabs>
          <w:tab w:val="right" w:leader="dot" w:pos="8460"/>
        </w:tabs>
        <w:spacing w:line="360" w:lineRule="auto"/>
        <w:jc w:val="both"/>
        <w:rPr>
          <w:rFonts w:cs="Arial"/>
          <w:sz w:val="20"/>
        </w:rPr>
      </w:pPr>
      <w:r w:rsidRPr="00B0652E">
        <w:rPr>
          <w:rFonts w:cs="Arial"/>
          <w:sz w:val="20"/>
        </w:rPr>
        <w:t>Navedena dela</w:t>
      </w:r>
      <w:r w:rsidR="009A5A56">
        <w:rPr>
          <w:rFonts w:cs="Arial"/>
          <w:sz w:val="20"/>
        </w:rPr>
        <w:t xml:space="preserve"> je izvajalec</w:t>
      </w:r>
      <w:r w:rsidRPr="00B0652E">
        <w:rPr>
          <w:rFonts w:cs="Arial"/>
          <w:sz w:val="20"/>
        </w:rPr>
        <w:t xml:space="preserve"> opravil strokovno, kvalitetno, v zahtevanem obsegu, v skladu s predpisi stroke in v pogodbeno dogovorjenih rokih</w:t>
      </w:r>
      <w:r w:rsidR="00A54118" w:rsidRPr="00831457">
        <w:rPr>
          <w:rFonts w:cs="Arial"/>
          <w:sz w:val="20"/>
        </w:rPr>
        <w:t>.</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9F46DC" w:rsidTr="000705C8">
        <w:trPr>
          <w:cantSplit/>
        </w:trPr>
        <w:tc>
          <w:tcPr>
            <w:tcW w:w="2002" w:type="dxa"/>
            <w:vMerge w:val="restart"/>
            <w:vAlign w:val="center"/>
          </w:tcPr>
          <w:p w:rsidR="00A54118" w:rsidRPr="009F46DC" w:rsidRDefault="00A54118" w:rsidP="00647AAF">
            <w:pPr>
              <w:tabs>
                <w:tab w:val="left" w:pos="12758"/>
              </w:tabs>
              <w:rPr>
                <w:rFonts w:cs="Arial"/>
                <w:sz w:val="20"/>
              </w:rPr>
            </w:pPr>
          </w:p>
        </w:tc>
        <w:tc>
          <w:tcPr>
            <w:tcW w:w="3544" w:type="dxa"/>
          </w:tcPr>
          <w:p w:rsidR="00A54118" w:rsidRPr="009F46DC" w:rsidRDefault="00A54118" w:rsidP="000705C8">
            <w:pPr>
              <w:tabs>
                <w:tab w:val="left" w:pos="12758"/>
              </w:tabs>
              <w:jc w:val="center"/>
              <w:rPr>
                <w:rFonts w:cs="Arial"/>
                <w:sz w:val="20"/>
              </w:rPr>
            </w:pPr>
            <w:r>
              <w:rPr>
                <w:rFonts w:cs="Arial"/>
                <w:sz w:val="20"/>
              </w:rPr>
              <w:t>naročnik</w:t>
            </w:r>
          </w:p>
        </w:tc>
      </w:tr>
      <w:tr w:rsidR="00A54118" w:rsidRPr="009F46DC" w:rsidTr="000705C8">
        <w:trPr>
          <w:cantSplit/>
        </w:trPr>
        <w:tc>
          <w:tcPr>
            <w:tcW w:w="2002" w:type="dxa"/>
            <w:vMerge/>
          </w:tcPr>
          <w:p w:rsidR="00A54118" w:rsidRPr="009F46DC" w:rsidRDefault="00A54118" w:rsidP="000705C8">
            <w:pPr>
              <w:tabs>
                <w:tab w:val="left" w:pos="12758"/>
              </w:tabs>
              <w:spacing w:before="120"/>
              <w:jc w:val="center"/>
              <w:rPr>
                <w:rFonts w:cs="Arial"/>
                <w:sz w:val="20"/>
              </w:rPr>
            </w:pPr>
          </w:p>
        </w:tc>
        <w:tc>
          <w:tcPr>
            <w:tcW w:w="3544" w:type="dxa"/>
            <w:tcBorders>
              <w:bottom w:val="dashSmallGap" w:sz="4" w:space="0" w:color="auto"/>
            </w:tcBorders>
          </w:tcPr>
          <w:p w:rsidR="00A54118" w:rsidRPr="009F46DC" w:rsidRDefault="00A54118" w:rsidP="000705C8">
            <w:pPr>
              <w:tabs>
                <w:tab w:val="left" w:pos="12758"/>
              </w:tabs>
              <w:spacing w:before="120"/>
              <w:jc w:val="center"/>
              <w:rPr>
                <w:rFonts w:cs="Arial"/>
                <w:sz w:val="20"/>
              </w:rPr>
            </w:pPr>
          </w:p>
        </w:tc>
      </w:tr>
      <w:tr w:rsidR="00A54118" w:rsidRPr="009F46DC" w:rsidTr="000705C8">
        <w:trPr>
          <w:cantSplit/>
        </w:trPr>
        <w:tc>
          <w:tcPr>
            <w:tcW w:w="2002" w:type="dxa"/>
            <w:vMerge/>
          </w:tcPr>
          <w:p w:rsidR="00A54118" w:rsidRPr="009F46DC" w:rsidRDefault="00A54118" w:rsidP="000705C8">
            <w:pPr>
              <w:tabs>
                <w:tab w:val="left" w:pos="12758"/>
              </w:tabs>
              <w:rPr>
                <w:rFonts w:cs="Arial"/>
                <w:sz w:val="20"/>
              </w:rPr>
            </w:pPr>
          </w:p>
        </w:tc>
        <w:tc>
          <w:tcPr>
            <w:tcW w:w="3544" w:type="dxa"/>
          </w:tcPr>
          <w:p w:rsidR="00A54118" w:rsidRPr="009F46DC" w:rsidRDefault="00A54118" w:rsidP="000705C8">
            <w:pPr>
              <w:tabs>
                <w:tab w:val="left" w:pos="12758"/>
              </w:tabs>
              <w:jc w:val="center"/>
              <w:rPr>
                <w:rFonts w:cs="Arial"/>
                <w:sz w:val="20"/>
              </w:rPr>
            </w:pPr>
            <w:r w:rsidRPr="009F46DC">
              <w:rPr>
                <w:rFonts w:cs="Arial"/>
                <w:sz w:val="20"/>
              </w:rPr>
              <w:t>(ime in priimek)</w:t>
            </w:r>
          </w:p>
        </w:tc>
      </w:tr>
      <w:tr w:rsidR="00A54118" w:rsidRPr="009F46DC" w:rsidTr="000705C8">
        <w:trPr>
          <w:cantSplit/>
        </w:trPr>
        <w:tc>
          <w:tcPr>
            <w:tcW w:w="2002" w:type="dxa"/>
            <w:vMerge/>
          </w:tcPr>
          <w:p w:rsidR="00A54118" w:rsidRPr="009F46DC" w:rsidRDefault="00A54118" w:rsidP="000705C8">
            <w:pPr>
              <w:tabs>
                <w:tab w:val="left" w:pos="12758"/>
              </w:tabs>
              <w:spacing w:before="120"/>
              <w:jc w:val="center"/>
              <w:rPr>
                <w:rFonts w:cs="Arial"/>
                <w:sz w:val="20"/>
              </w:rPr>
            </w:pPr>
          </w:p>
        </w:tc>
        <w:tc>
          <w:tcPr>
            <w:tcW w:w="3544" w:type="dxa"/>
            <w:tcBorders>
              <w:bottom w:val="dashSmallGap" w:sz="4" w:space="0" w:color="auto"/>
            </w:tcBorders>
          </w:tcPr>
          <w:p w:rsidR="00A54118" w:rsidRPr="009F46DC" w:rsidRDefault="00A54118" w:rsidP="000705C8">
            <w:pPr>
              <w:tabs>
                <w:tab w:val="left" w:pos="12758"/>
              </w:tabs>
              <w:spacing w:before="120"/>
              <w:jc w:val="center"/>
              <w:rPr>
                <w:rFonts w:cs="Arial"/>
                <w:sz w:val="20"/>
              </w:rPr>
            </w:pPr>
          </w:p>
        </w:tc>
      </w:tr>
      <w:tr w:rsidR="00A54118" w:rsidRPr="009F46DC" w:rsidTr="000705C8">
        <w:trPr>
          <w:cantSplit/>
        </w:trPr>
        <w:tc>
          <w:tcPr>
            <w:tcW w:w="2002" w:type="dxa"/>
            <w:vMerge/>
          </w:tcPr>
          <w:p w:rsidR="00A54118" w:rsidRPr="009F46DC" w:rsidRDefault="00A54118" w:rsidP="000705C8">
            <w:pPr>
              <w:tabs>
                <w:tab w:val="left" w:pos="12758"/>
              </w:tabs>
              <w:rPr>
                <w:rFonts w:cs="Arial"/>
                <w:sz w:val="20"/>
              </w:rPr>
            </w:pPr>
          </w:p>
        </w:tc>
        <w:tc>
          <w:tcPr>
            <w:tcW w:w="3544" w:type="dxa"/>
          </w:tcPr>
          <w:p w:rsidR="00A54118" w:rsidRDefault="00A54118" w:rsidP="000705C8">
            <w:pPr>
              <w:tabs>
                <w:tab w:val="left" w:pos="12758"/>
              </w:tabs>
              <w:jc w:val="center"/>
              <w:rPr>
                <w:rFonts w:cs="Arial"/>
                <w:sz w:val="20"/>
              </w:rPr>
            </w:pPr>
            <w:r w:rsidRPr="009F46DC">
              <w:rPr>
                <w:rFonts w:cs="Arial"/>
                <w:sz w:val="20"/>
              </w:rPr>
              <w:t>(podpis)</w:t>
            </w:r>
          </w:p>
          <w:p w:rsidR="00A54118" w:rsidRDefault="00A54118" w:rsidP="000705C8">
            <w:pPr>
              <w:tabs>
                <w:tab w:val="left" w:pos="12758"/>
              </w:tabs>
              <w:jc w:val="center"/>
              <w:rPr>
                <w:rFonts w:cs="Arial"/>
                <w:sz w:val="20"/>
              </w:rPr>
            </w:pPr>
          </w:p>
          <w:p w:rsidR="00A54118" w:rsidRDefault="00A54118" w:rsidP="000705C8">
            <w:pPr>
              <w:tabs>
                <w:tab w:val="left" w:pos="12758"/>
              </w:tabs>
              <w:jc w:val="center"/>
              <w:rPr>
                <w:rFonts w:cs="Arial"/>
                <w:sz w:val="20"/>
              </w:rPr>
            </w:pPr>
          </w:p>
          <w:p w:rsidR="00A54118" w:rsidRPr="009F46DC" w:rsidRDefault="00A54118" w:rsidP="000705C8">
            <w:pPr>
              <w:tabs>
                <w:tab w:val="left" w:pos="12758"/>
              </w:tabs>
              <w:jc w:val="center"/>
              <w:rPr>
                <w:rFonts w:cs="Arial"/>
                <w:sz w:val="20"/>
              </w:rPr>
            </w:pPr>
          </w:p>
        </w:tc>
      </w:tr>
    </w:tbl>
    <w:p w:rsidR="00A54118"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9A5A56" w:rsidRPr="00AD2E1F" w:rsidTr="004F228E">
        <w:tc>
          <w:tcPr>
            <w:tcW w:w="1008" w:type="dxa"/>
          </w:tcPr>
          <w:p w:rsidR="009A5A56" w:rsidRPr="00AD2E1F" w:rsidRDefault="009A5A56" w:rsidP="004F228E">
            <w:pPr>
              <w:tabs>
                <w:tab w:val="left" w:pos="12758"/>
              </w:tabs>
              <w:rPr>
                <w:sz w:val="20"/>
              </w:rPr>
            </w:pPr>
            <w:r w:rsidRPr="00AD2E1F">
              <w:rPr>
                <w:sz w:val="20"/>
              </w:rPr>
              <w:t>Datum:</w:t>
            </w:r>
          </w:p>
        </w:tc>
        <w:tc>
          <w:tcPr>
            <w:tcW w:w="2520" w:type="dxa"/>
          </w:tcPr>
          <w:p w:rsidR="009A5A56" w:rsidRPr="00AD2E1F" w:rsidRDefault="009A5A56" w:rsidP="004F228E">
            <w:pPr>
              <w:tabs>
                <w:tab w:val="left" w:pos="12758"/>
              </w:tabs>
              <w:rPr>
                <w:sz w:val="20"/>
              </w:rPr>
            </w:pPr>
          </w:p>
        </w:tc>
      </w:tr>
      <w:tr w:rsidR="009A5A56" w:rsidRPr="00AD2E1F" w:rsidTr="004F228E">
        <w:tc>
          <w:tcPr>
            <w:tcW w:w="1008" w:type="dxa"/>
          </w:tcPr>
          <w:p w:rsidR="009A5A56" w:rsidRPr="00AD2E1F" w:rsidRDefault="009A5A56" w:rsidP="004F228E">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rsidR="009A5A56" w:rsidRPr="00AD2E1F" w:rsidRDefault="009A5A56" w:rsidP="004F228E">
            <w:pPr>
              <w:tabs>
                <w:tab w:val="left" w:pos="12758"/>
              </w:tabs>
              <w:spacing w:before="120"/>
              <w:rPr>
                <w:sz w:val="20"/>
              </w:rPr>
            </w:pPr>
          </w:p>
        </w:tc>
      </w:tr>
    </w:tbl>
    <w:p w:rsidR="00BA1600" w:rsidRPr="00370D63" w:rsidRDefault="00BA1600" w:rsidP="007D3B3F">
      <w:pPr>
        <w:tabs>
          <w:tab w:val="left" w:pos="851"/>
        </w:tabs>
        <w:ind w:left="851" w:hanging="851"/>
        <w:jc w:val="both"/>
        <w:rPr>
          <w:rFonts w:cs="Arial"/>
          <w:sz w:val="20"/>
        </w:rPr>
      </w:pPr>
    </w:p>
    <w:p w:rsidR="0046381F" w:rsidRDefault="0046381F"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B0652E">
      <w:pPr>
        <w:tabs>
          <w:tab w:val="left" w:pos="851"/>
        </w:tabs>
        <w:jc w:val="both"/>
        <w:rPr>
          <w:rFonts w:cs="Arial"/>
          <w:sz w:val="20"/>
        </w:rPr>
      </w:pPr>
    </w:p>
    <w:p w:rsidR="00823525" w:rsidRDefault="00823525" w:rsidP="008A4832">
      <w:pPr>
        <w:tabs>
          <w:tab w:val="left" w:pos="851"/>
        </w:tabs>
        <w:jc w:val="both"/>
        <w:rPr>
          <w:rFonts w:cs="Arial"/>
          <w:sz w:val="20"/>
        </w:rPr>
        <w:sectPr w:rsidR="00823525" w:rsidSect="006806D7">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rsidR="00CD45DA" w:rsidRPr="008A4832"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370D63" w:rsidTr="008A4832">
        <w:trPr>
          <w:trHeight w:val="108"/>
        </w:trPr>
        <w:tc>
          <w:tcPr>
            <w:tcW w:w="921" w:type="dxa"/>
            <w:tcBorders>
              <w:bottom w:val="single" w:sz="12" w:space="0" w:color="auto"/>
            </w:tcBorders>
          </w:tcPr>
          <w:p w:rsidR="000F10B1" w:rsidRPr="008A4832" w:rsidRDefault="000F10B1" w:rsidP="00A65112">
            <w:pPr>
              <w:rPr>
                <w:rFonts w:cs="Arial"/>
                <w:sz w:val="20"/>
              </w:rPr>
            </w:pPr>
            <w:r w:rsidRPr="008A4832">
              <w:rPr>
                <w:rFonts w:cs="Arial"/>
                <w:sz w:val="20"/>
              </w:rPr>
              <w:t>Zap. Št.</w:t>
            </w:r>
          </w:p>
        </w:tc>
        <w:tc>
          <w:tcPr>
            <w:tcW w:w="2977" w:type="dxa"/>
            <w:tcBorders>
              <w:bottom w:val="single" w:sz="12" w:space="0" w:color="auto"/>
            </w:tcBorders>
          </w:tcPr>
          <w:p w:rsidR="000F10B1" w:rsidRPr="008A4832" w:rsidRDefault="000F10B1" w:rsidP="00A65112">
            <w:pPr>
              <w:rPr>
                <w:rFonts w:cs="Arial"/>
                <w:sz w:val="20"/>
              </w:rPr>
            </w:pPr>
            <w:r w:rsidRPr="008A4832">
              <w:rPr>
                <w:rFonts w:cs="Arial"/>
                <w:sz w:val="20"/>
              </w:rPr>
              <w:t>Funkcija</w:t>
            </w:r>
          </w:p>
        </w:tc>
        <w:tc>
          <w:tcPr>
            <w:tcW w:w="3402" w:type="dxa"/>
            <w:tcBorders>
              <w:bottom w:val="single" w:sz="12" w:space="0" w:color="auto"/>
            </w:tcBorders>
          </w:tcPr>
          <w:p w:rsidR="000F10B1" w:rsidRPr="008A4832" w:rsidRDefault="000F10B1" w:rsidP="00A65112">
            <w:pPr>
              <w:rPr>
                <w:rFonts w:cs="Arial"/>
                <w:sz w:val="20"/>
              </w:rPr>
            </w:pPr>
            <w:r w:rsidRPr="008A4832">
              <w:rPr>
                <w:rFonts w:cs="Arial"/>
                <w:sz w:val="20"/>
              </w:rPr>
              <w:t>Ime, priimek,</w:t>
            </w:r>
            <w:r w:rsidR="00C47745">
              <w:rPr>
                <w:rFonts w:cs="Arial"/>
                <w:sz w:val="20"/>
              </w:rPr>
              <w:t xml:space="preserve"> izobrazba,</w:t>
            </w:r>
            <w:r w:rsidRPr="008A4832">
              <w:rPr>
                <w:rFonts w:cs="Arial"/>
                <w:sz w:val="20"/>
              </w:rPr>
              <w:t xml:space="preserve"> </w:t>
            </w:r>
            <w:r w:rsidR="00823525">
              <w:rPr>
                <w:rFonts w:cs="Arial"/>
                <w:sz w:val="20"/>
              </w:rPr>
              <w:t>številka vpisa v IZS</w:t>
            </w:r>
            <w:r w:rsidR="0021161F" w:rsidRPr="00CA7D17">
              <w:rPr>
                <w:rFonts w:cs="Arial"/>
                <w:sz w:val="20"/>
              </w:rPr>
              <w:t>, državljanstvo</w:t>
            </w:r>
          </w:p>
        </w:tc>
        <w:tc>
          <w:tcPr>
            <w:tcW w:w="2551" w:type="dxa"/>
            <w:tcBorders>
              <w:bottom w:val="single" w:sz="12" w:space="0" w:color="auto"/>
            </w:tcBorders>
          </w:tcPr>
          <w:p w:rsidR="000F10B1" w:rsidRPr="008A4832" w:rsidRDefault="000F10B1" w:rsidP="00A65112">
            <w:pPr>
              <w:rPr>
                <w:rFonts w:cs="Arial"/>
                <w:sz w:val="20"/>
              </w:rPr>
            </w:pPr>
            <w:r w:rsidRPr="008A4832">
              <w:rPr>
                <w:rFonts w:cs="Arial"/>
                <w:sz w:val="20"/>
              </w:rPr>
              <w:t>Zaposlen pri</w:t>
            </w:r>
          </w:p>
        </w:tc>
        <w:tc>
          <w:tcPr>
            <w:tcW w:w="5103" w:type="dxa"/>
            <w:tcBorders>
              <w:bottom w:val="single" w:sz="12" w:space="0" w:color="auto"/>
            </w:tcBorders>
          </w:tcPr>
          <w:p w:rsidR="000F10B1" w:rsidRPr="008A4832" w:rsidRDefault="000F10B1" w:rsidP="00A65112">
            <w:pPr>
              <w:rPr>
                <w:rFonts w:cs="Arial"/>
                <w:sz w:val="20"/>
              </w:rPr>
            </w:pPr>
            <w:r w:rsidRPr="008A4832">
              <w:rPr>
                <w:rFonts w:cs="Arial"/>
                <w:sz w:val="20"/>
              </w:rPr>
              <w:t>Referenčni projekti v skladu z zahtevami za</w:t>
            </w:r>
          </w:p>
        </w:tc>
      </w:tr>
      <w:tr w:rsidR="00823525" w:rsidRPr="00370D63" w:rsidTr="008A4832">
        <w:trPr>
          <w:trHeight w:val="108"/>
        </w:trPr>
        <w:tc>
          <w:tcPr>
            <w:tcW w:w="921" w:type="dxa"/>
            <w:tcBorders>
              <w:top w:val="single" w:sz="12" w:space="0" w:color="auto"/>
            </w:tcBorders>
          </w:tcPr>
          <w:p w:rsidR="000F10B1" w:rsidRPr="008A4832" w:rsidRDefault="000F10B1" w:rsidP="00A65112">
            <w:pPr>
              <w:rPr>
                <w:rFonts w:cs="Arial"/>
                <w:sz w:val="20"/>
              </w:rPr>
            </w:pPr>
            <w:r w:rsidRPr="00283851">
              <w:rPr>
                <w:rFonts w:cs="Arial"/>
                <w:sz w:val="20"/>
                <w:lang w:eastAsia="en-US"/>
              </w:rPr>
              <w:t>1</w:t>
            </w:r>
          </w:p>
        </w:tc>
        <w:tc>
          <w:tcPr>
            <w:tcW w:w="2977" w:type="dxa"/>
            <w:tcBorders>
              <w:top w:val="single" w:sz="12" w:space="0" w:color="auto"/>
            </w:tcBorders>
          </w:tcPr>
          <w:p w:rsidR="00C47745" w:rsidRPr="005C1F8C" w:rsidRDefault="00C47745" w:rsidP="00C47745">
            <w:pPr>
              <w:spacing w:line="276" w:lineRule="auto"/>
              <w:rPr>
                <w:sz w:val="20"/>
                <w:szCs w:val="22"/>
                <w:lang w:eastAsia="en-US"/>
              </w:rPr>
            </w:pPr>
            <w:r w:rsidRPr="00B0652E">
              <w:rPr>
                <w:sz w:val="20"/>
                <w:szCs w:val="22"/>
                <w:lang w:eastAsia="en-US"/>
              </w:rPr>
              <w:t xml:space="preserve">Vodja projekta </w:t>
            </w:r>
          </w:p>
          <w:p w:rsidR="000F10B1" w:rsidRPr="005C1F8C" w:rsidRDefault="000F10B1" w:rsidP="00A65112">
            <w:pPr>
              <w:rPr>
                <w:rFonts w:cs="Arial"/>
                <w:sz w:val="20"/>
              </w:rPr>
            </w:pPr>
          </w:p>
        </w:tc>
        <w:tc>
          <w:tcPr>
            <w:tcW w:w="3402" w:type="dxa"/>
            <w:tcBorders>
              <w:top w:val="single" w:sz="12" w:space="0" w:color="auto"/>
            </w:tcBorders>
            <w:vAlign w:val="center"/>
          </w:tcPr>
          <w:p w:rsidR="000F10B1" w:rsidRPr="005C1F8C" w:rsidRDefault="000F10B1" w:rsidP="00A65112">
            <w:pPr>
              <w:rPr>
                <w:rFonts w:cs="Arial"/>
                <w:sz w:val="20"/>
              </w:rPr>
            </w:pPr>
          </w:p>
        </w:tc>
        <w:tc>
          <w:tcPr>
            <w:tcW w:w="2551" w:type="dxa"/>
            <w:tcBorders>
              <w:top w:val="single" w:sz="12" w:space="0" w:color="auto"/>
            </w:tcBorders>
          </w:tcPr>
          <w:p w:rsidR="000F10B1" w:rsidRPr="005C1F8C" w:rsidRDefault="000F10B1" w:rsidP="00A65112">
            <w:pPr>
              <w:rPr>
                <w:rFonts w:cs="Arial"/>
                <w:sz w:val="20"/>
              </w:rPr>
            </w:pPr>
          </w:p>
        </w:tc>
        <w:tc>
          <w:tcPr>
            <w:tcW w:w="5103" w:type="dxa"/>
            <w:tcBorders>
              <w:top w:val="single" w:sz="12" w:space="0" w:color="auto"/>
            </w:tcBorders>
            <w:vAlign w:val="center"/>
          </w:tcPr>
          <w:p w:rsidR="00C47745" w:rsidRPr="005C1F8C" w:rsidRDefault="00C47745" w:rsidP="00C47745">
            <w:pPr>
              <w:rPr>
                <w:rFonts w:cs="Arial"/>
                <w:sz w:val="20"/>
              </w:rPr>
            </w:pPr>
            <w:r w:rsidRPr="005C1F8C">
              <w:rPr>
                <w:rFonts w:cs="Arial"/>
                <w:sz w:val="20"/>
              </w:rPr>
              <w:t>kadrovsko sposobnost:</w:t>
            </w:r>
          </w:p>
          <w:p w:rsidR="00C47745" w:rsidRPr="005C1F8C" w:rsidRDefault="00C47745" w:rsidP="00C47745">
            <w:pPr>
              <w:rPr>
                <w:rFonts w:cs="Arial"/>
                <w:sz w:val="20"/>
              </w:rPr>
            </w:pPr>
            <w:r w:rsidRPr="005C1F8C">
              <w:rPr>
                <w:rFonts w:cs="Arial"/>
                <w:sz w:val="20"/>
              </w:rPr>
              <w:t>-</w:t>
            </w:r>
          </w:p>
          <w:p w:rsidR="00C47745" w:rsidRPr="005C1F8C" w:rsidRDefault="00C47745" w:rsidP="00C47745">
            <w:pPr>
              <w:rPr>
                <w:rFonts w:cs="Arial"/>
                <w:sz w:val="20"/>
              </w:rPr>
            </w:pPr>
          </w:p>
          <w:p w:rsidR="00C47745" w:rsidRPr="005C1F8C" w:rsidRDefault="00C47745" w:rsidP="00C47745">
            <w:pPr>
              <w:rPr>
                <w:rFonts w:cs="Arial"/>
                <w:sz w:val="20"/>
              </w:rPr>
            </w:pPr>
            <w:r w:rsidRPr="005C1F8C">
              <w:rPr>
                <w:rFonts w:cs="Arial"/>
                <w:sz w:val="20"/>
              </w:rPr>
              <w:t>merila:</w:t>
            </w:r>
          </w:p>
          <w:p w:rsidR="00C47745" w:rsidRPr="005C1F8C" w:rsidRDefault="00C47745" w:rsidP="00C47745">
            <w:pPr>
              <w:rPr>
                <w:rFonts w:cs="Arial"/>
                <w:sz w:val="20"/>
              </w:rPr>
            </w:pPr>
            <w:r w:rsidRPr="005C1F8C">
              <w:rPr>
                <w:rFonts w:cs="Arial"/>
                <w:sz w:val="20"/>
              </w:rPr>
              <w:t>-</w:t>
            </w:r>
          </w:p>
          <w:p w:rsidR="000F10B1" w:rsidRPr="005C1F8C" w:rsidRDefault="000F10B1" w:rsidP="001B0F1C">
            <w:pPr>
              <w:rPr>
                <w:rFonts w:cs="Arial"/>
                <w:sz w:val="20"/>
              </w:rPr>
            </w:pPr>
          </w:p>
        </w:tc>
      </w:tr>
      <w:tr w:rsidR="005C1F8C" w:rsidRPr="00370D63" w:rsidTr="00B0652E">
        <w:trPr>
          <w:trHeight w:val="108"/>
        </w:trPr>
        <w:tc>
          <w:tcPr>
            <w:tcW w:w="921" w:type="dxa"/>
            <w:tcBorders>
              <w:top w:val="single" w:sz="4" w:space="0" w:color="auto"/>
            </w:tcBorders>
          </w:tcPr>
          <w:p w:rsidR="005C1F8C" w:rsidRPr="005C1F8C" w:rsidRDefault="005C1F8C" w:rsidP="005C1F8C">
            <w:pPr>
              <w:rPr>
                <w:rFonts w:cs="Arial"/>
                <w:sz w:val="20"/>
                <w:lang w:eastAsia="en-US"/>
              </w:rPr>
            </w:pPr>
            <w:r w:rsidRPr="005C1F8C">
              <w:rPr>
                <w:rFonts w:cs="Arial"/>
                <w:sz w:val="20"/>
                <w:lang w:eastAsia="en-US"/>
              </w:rPr>
              <w:t>2</w:t>
            </w:r>
          </w:p>
        </w:tc>
        <w:tc>
          <w:tcPr>
            <w:tcW w:w="2977" w:type="dxa"/>
            <w:tcBorders>
              <w:top w:val="single" w:sz="4" w:space="0" w:color="auto"/>
            </w:tcBorders>
          </w:tcPr>
          <w:p w:rsidR="005C1F8C" w:rsidRPr="00B0652E" w:rsidRDefault="005C1F8C" w:rsidP="005C1F8C">
            <w:pPr>
              <w:spacing w:line="276" w:lineRule="auto"/>
              <w:rPr>
                <w:sz w:val="20"/>
                <w:szCs w:val="22"/>
                <w:lang w:eastAsia="en-US"/>
              </w:rPr>
            </w:pPr>
            <w:r w:rsidRPr="00B0652E">
              <w:rPr>
                <w:sz w:val="20"/>
                <w:szCs w:val="22"/>
                <w:lang w:eastAsia="en-US"/>
              </w:rPr>
              <w:t xml:space="preserve">Projektant s področja projektiranja železniške infrastrukture </w:t>
            </w:r>
            <w:r w:rsidR="00567D28">
              <w:rPr>
                <w:sz w:val="20"/>
                <w:szCs w:val="22"/>
                <w:lang w:eastAsia="en-US"/>
              </w:rPr>
              <w:t xml:space="preserve">in sicer </w:t>
            </w:r>
            <w:r w:rsidRPr="00B0652E">
              <w:rPr>
                <w:sz w:val="20"/>
                <w:szCs w:val="22"/>
                <w:lang w:eastAsia="en-US"/>
              </w:rPr>
              <w:t>za izdelavo načrta tirnih naprav</w:t>
            </w:r>
          </w:p>
        </w:tc>
        <w:tc>
          <w:tcPr>
            <w:tcW w:w="3402" w:type="dxa"/>
            <w:tcBorders>
              <w:top w:val="single" w:sz="4" w:space="0" w:color="auto"/>
            </w:tcBorders>
            <w:vAlign w:val="center"/>
          </w:tcPr>
          <w:p w:rsidR="005C1F8C" w:rsidRPr="005C1F8C" w:rsidRDefault="005C1F8C" w:rsidP="005C1F8C">
            <w:pPr>
              <w:rPr>
                <w:rFonts w:cs="Arial"/>
                <w:sz w:val="20"/>
              </w:rPr>
            </w:pPr>
          </w:p>
        </w:tc>
        <w:tc>
          <w:tcPr>
            <w:tcW w:w="2551" w:type="dxa"/>
            <w:tcBorders>
              <w:top w:val="single" w:sz="4" w:space="0" w:color="auto"/>
            </w:tcBorders>
          </w:tcPr>
          <w:p w:rsidR="005C1F8C" w:rsidRPr="005C1F8C" w:rsidRDefault="005C1F8C" w:rsidP="005C1F8C">
            <w:pPr>
              <w:rPr>
                <w:rFonts w:cs="Arial"/>
                <w:sz w:val="20"/>
              </w:rPr>
            </w:pPr>
          </w:p>
        </w:tc>
        <w:tc>
          <w:tcPr>
            <w:tcW w:w="5103" w:type="dxa"/>
            <w:tcBorders>
              <w:top w:val="single" w:sz="4" w:space="0" w:color="auto"/>
            </w:tcBorders>
          </w:tcPr>
          <w:p w:rsidR="005C1F8C" w:rsidRPr="005C1F8C" w:rsidRDefault="005C1F8C" w:rsidP="005C1F8C">
            <w:pPr>
              <w:rPr>
                <w:rFonts w:cs="Arial"/>
                <w:sz w:val="20"/>
              </w:rPr>
            </w:pPr>
            <w:r w:rsidRPr="005C1F8C">
              <w:rPr>
                <w:rFonts w:cs="Arial"/>
                <w:sz w:val="20"/>
              </w:rPr>
              <w:t>kadrovsko sposobnost:</w:t>
            </w:r>
          </w:p>
          <w:p w:rsidR="005C1F8C" w:rsidRPr="005C1F8C" w:rsidRDefault="005C1F8C" w:rsidP="005C1F8C">
            <w:pPr>
              <w:rPr>
                <w:rFonts w:cs="Arial"/>
                <w:sz w:val="20"/>
              </w:rPr>
            </w:pPr>
            <w:r w:rsidRPr="005C1F8C">
              <w:rPr>
                <w:rFonts w:cs="Arial"/>
                <w:sz w:val="20"/>
              </w:rPr>
              <w:t>-</w:t>
            </w:r>
          </w:p>
          <w:p w:rsidR="005C1F8C" w:rsidRPr="005C1F8C" w:rsidRDefault="005C1F8C" w:rsidP="005C1F8C">
            <w:pPr>
              <w:rPr>
                <w:rFonts w:cs="Arial"/>
                <w:sz w:val="20"/>
              </w:rPr>
            </w:pPr>
          </w:p>
          <w:p w:rsidR="005C1F8C" w:rsidRPr="005C1F8C" w:rsidRDefault="005C1F8C" w:rsidP="005C1F8C">
            <w:pPr>
              <w:rPr>
                <w:rFonts w:cs="Arial"/>
                <w:sz w:val="20"/>
              </w:rPr>
            </w:pPr>
          </w:p>
        </w:tc>
      </w:tr>
      <w:tr w:rsidR="005C1F8C" w:rsidRPr="00370D63" w:rsidTr="00B0652E">
        <w:trPr>
          <w:trHeight w:val="108"/>
        </w:trPr>
        <w:tc>
          <w:tcPr>
            <w:tcW w:w="921" w:type="dxa"/>
          </w:tcPr>
          <w:p w:rsidR="005C1F8C" w:rsidRPr="005C1F8C" w:rsidRDefault="005C1F8C" w:rsidP="005C1F8C">
            <w:pPr>
              <w:rPr>
                <w:rFonts w:cs="Arial"/>
                <w:sz w:val="20"/>
              </w:rPr>
            </w:pPr>
            <w:r w:rsidRPr="005C1F8C">
              <w:rPr>
                <w:rFonts w:cs="Arial"/>
                <w:sz w:val="20"/>
                <w:lang w:eastAsia="en-US"/>
              </w:rPr>
              <w:t>3</w:t>
            </w:r>
          </w:p>
        </w:tc>
        <w:tc>
          <w:tcPr>
            <w:tcW w:w="2977" w:type="dxa"/>
          </w:tcPr>
          <w:p w:rsidR="005C1F8C" w:rsidRPr="005C1F8C" w:rsidRDefault="005C1F8C" w:rsidP="005C1F8C">
            <w:pPr>
              <w:rPr>
                <w:rFonts w:cs="Arial"/>
                <w:sz w:val="20"/>
              </w:rPr>
            </w:pPr>
            <w:r w:rsidRPr="005C1F8C">
              <w:rPr>
                <w:sz w:val="20"/>
                <w:szCs w:val="22"/>
                <w:lang w:eastAsia="en-US"/>
              </w:rPr>
              <w:t>Projektant s področja projektiranja železniške infrastrukture in sicer za izdelavo načrta gradbenih konstrukcij premostitvenih objektov</w:t>
            </w:r>
          </w:p>
        </w:tc>
        <w:tc>
          <w:tcPr>
            <w:tcW w:w="3402" w:type="dxa"/>
            <w:vAlign w:val="center"/>
          </w:tcPr>
          <w:p w:rsidR="005C1F8C" w:rsidRPr="005C1F8C" w:rsidRDefault="005C1F8C" w:rsidP="005C1F8C">
            <w:pPr>
              <w:ind w:left="-1168" w:firstLine="1168"/>
              <w:rPr>
                <w:rFonts w:cs="Arial"/>
                <w:color w:val="FF0000"/>
                <w:sz w:val="20"/>
              </w:rPr>
            </w:pPr>
          </w:p>
        </w:tc>
        <w:tc>
          <w:tcPr>
            <w:tcW w:w="2551" w:type="dxa"/>
          </w:tcPr>
          <w:p w:rsidR="005C1F8C" w:rsidRPr="005C1F8C" w:rsidRDefault="005C1F8C" w:rsidP="005C1F8C">
            <w:pPr>
              <w:rPr>
                <w:rFonts w:cs="Arial"/>
                <w:color w:val="FF0000"/>
                <w:sz w:val="20"/>
              </w:rPr>
            </w:pPr>
          </w:p>
        </w:tc>
        <w:tc>
          <w:tcPr>
            <w:tcW w:w="5103" w:type="dxa"/>
          </w:tcPr>
          <w:p w:rsidR="005C1F8C" w:rsidRPr="005C1F8C" w:rsidRDefault="005C1F8C" w:rsidP="005C1F8C">
            <w:pPr>
              <w:rPr>
                <w:rFonts w:cs="Arial"/>
                <w:sz w:val="20"/>
              </w:rPr>
            </w:pPr>
            <w:r w:rsidRPr="005C1F8C">
              <w:rPr>
                <w:rFonts w:cs="Arial"/>
                <w:sz w:val="20"/>
              </w:rPr>
              <w:t>kadrovsko sposobnost:</w:t>
            </w:r>
          </w:p>
          <w:p w:rsidR="005C1F8C" w:rsidRPr="005C1F8C" w:rsidRDefault="005C1F8C" w:rsidP="005C1F8C">
            <w:pPr>
              <w:rPr>
                <w:rFonts w:cs="Arial"/>
                <w:sz w:val="20"/>
              </w:rPr>
            </w:pPr>
            <w:r w:rsidRPr="005C1F8C">
              <w:rPr>
                <w:rFonts w:cs="Arial"/>
                <w:sz w:val="20"/>
              </w:rPr>
              <w:t>-</w:t>
            </w:r>
          </w:p>
          <w:p w:rsidR="005C1F8C" w:rsidRPr="005C1F8C" w:rsidRDefault="005C1F8C" w:rsidP="005C1F8C">
            <w:pPr>
              <w:rPr>
                <w:rFonts w:cs="Arial"/>
                <w:sz w:val="20"/>
              </w:rPr>
            </w:pPr>
          </w:p>
          <w:p w:rsidR="005C1F8C" w:rsidRPr="005C1F8C" w:rsidRDefault="005C1F8C" w:rsidP="005C1F8C">
            <w:pPr>
              <w:rPr>
                <w:rFonts w:cs="Arial"/>
                <w:sz w:val="20"/>
              </w:rPr>
            </w:pPr>
          </w:p>
        </w:tc>
      </w:tr>
      <w:tr w:rsidR="005C1F8C" w:rsidRPr="00370D63" w:rsidTr="008A4832">
        <w:trPr>
          <w:trHeight w:val="108"/>
        </w:trPr>
        <w:tc>
          <w:tcPr>
            <w:tcW w:w="921" w:type="dxa"/>
          </w:tcPr>
          <w:p w:rsidR="005C1F8C" w:rsidRPr="008A4832" w:rsidRDefault="005C1F8C" w:rsidP="005C1F8C">
            <w:pPr>
              <w:rPr>
                <w:rFonts w:cs="Arial"/>
                <w:sz w:val="20"/>
              </w:rPr>
            </w:pPr>
            <w:r>
              <w:rPr>
                <w:rFonts w:cs="Arial"/>
                <w:sz w:val="20"/>
                <w:lang w:eastAsia="en-US"/>
              </w:rPr>
              <w:t>4</w:t>
            </w:r>
          </w:p>
        </w:tc>
        <w:tc>
          <w:tcPr>
            <w:tcW w:w="2977" w:type="dxa"/>
          </w:tcPr>
          <w:p w:rsidR="005C1F8C" w:rsidRPr="007E24DD" w:rsidRDefault="005C1F8C" w:rsidP="005C1F8C">
            <w:pPr>
              <w:rPr>
                <w:rFonts w:cs="Arial"/>
                <w:sz w:val="20"/>
              </w:rPr>
            </w:pPr>
            <w:r>
              <w:rPr>
                <w:sz w:val="20"/>
                <w:szCs w:val="22"/>
                <w:lang w:eastAsia="en-US"/>
              </w:rPr>
              <w:t>Projektant</w:t>
            </w:r>
            <w:r w:rsidRPr="007E24DD" w:rsidDel="00A4762B">
              <w:rPr>
                <w:sz w:val="20"/>
                <w:szCs w:val="22"/>
                <w:lang w:eastAsia="en-US"/>
              </w:rPr>
              <w:t xml:space="preserve"> s področja projektiranja železniške infrastrukture in sicer za izdelavo načrta</w:t>
            </w:r>
            <w:r w:rsidRPr="007E24DD" w:rsidDel="00A4762B">
              <w:t xml:space="preserve"> </w:t>
            </w:r>
            <w:r w:rsidRPr="007E24DD" w:rsidDel="00A4762B">
              <w:rPr>
                <w:sz w:val="20"/>
                <w:szCs w:val="22"/>
                <w:lang w:eastAsia="en-US"/>
              </w:rPr>
              <w:t>električnih inštalacij in električne opreme</w:t>
            </w:r>
            <w:r w:rsidRPr="007E24DD" w:rsidDel="00FE515C">
              <w:rPr>
                <w:rFonts w:cs="Arial"/>
                <w:sz w:val="20"/>
              </w:rPr>
              <w:t xml:space="preserve"> </w:t>
            </w:r>
          </w:p>
        </w:tc>
        <w:tc>
          <w:tcPr>
            <w:tcW w:w="3402" w:type="dxa"/>
            <w:vAlign w:val="center"/>
          </w:tcPr>
          <w:p w:rsidR="005C1F8C" w:rsidRPr="007E24DD" w:rsidRDefault="005C1F8C" w:rsidP="005C1F8C">
            <w:pPr>
              <w:rPr>
                <w:rFonts w:cs="Arial"/>
                <w:color w:val="FF0000"/>
                <w:sz w:val="20"/>
              </w:rPr>
            </w:pPr>
          </w:p>
        </w:tc>
        <w:tc>
          <w:tcPr>
            <w:tcW w:w="2551" w:type="dxa"/>
          </w:tcPr>
          <w:p w:rsidR="005C1F8C" w:rsidRPr="008A4832" w:rsidRDefault="005C1F8C" w:rsidP="005C1F8C">
            <w:pPr>
              <w:rPr>
                <w:rFonts w:cs="Arial"/>
                <w:color w:val="FF0000"/>
                <w:sz w:val="20"/>
              </w:rPr>
            </w:pPr>
          </w:p>
        </w:tc>
        <w:tc>
          <w:tcPr>
            <w:tcW w:w="5103" w:type="dxa"/>
          </w:tcPr>
          <w:p w:rsidR="005C1F8C" w:rsidRPr="008A4832" w:rsidRDefault="005C1F8C" w:rsidP="005C1F8C">
            <w:pPr>
              <w:rPr>
                <w:rFonts w:cs="Arial"/>
                <w:sz w:val="20"/>
              </w:rPr>
            </w:pPr>
            <w:r w:rsidRPr="008A4832">
              <w:rPr>
                <w:rFonts w:cs="Arial"/>
                <w:sz w:val="20"/>
              </w:rPr>
              <w:t>kadrovsko sposobnost:</w:t>
            </w:r>
          </w:p>
          <w:p w:rsidR="005C1F8C" w:rsidRPr="008A4832" w:rsidRDefault="005C1F8C" w:rsidP="005C1F8C">
            <w:pPr>
              <w:rPr>
                <w:rFonts w:cs="Arial"/>
                <w:sz w:val="20"/>
              </w:rPr>
            </w:pPr>
            <w:r w:rsidRPr="008A4832">
              <w:rPr>
                <w:rFonts w:cs="Arial"/>
                <w:sz w:val="20"/>
              </w:rPr>
              <w:t>-</w:t>
            </w:r>
          </w:p>
          <w:p w:rsidR="005C1F8C" w:rsidRPr="008A4832" w:rsidRDefault="005C1F8C" w:rsidP="005C1F8C">
            <w:pPr>
              <w:rPr>
                <w:rFonts w:cs="Arial"/>
                <w:sz w:val="20"/>
              </w:rPr>
            </w:pPr>
          </w:p>
          <w:p w:rsidR="005C1F8C" w:rsidRPr="008A4832" w:rsidRDefault="005C1F8C" w:rsidP="005C1F8C">
            <w:pPr>
              <w:rPr>
                <w:rFonts w:cs="Arial"/>
                <w:sz w:val="20"/>
              </w:rPr>
            </w:pPr>
          </w:p>
        </w:tc>
      </w:tr>
      <w:tr w:rsidR="005C1F8C" w:rsidRPr="00370D63" w:rsidTr="008A4832">
        <w:trPr>
          <w:trHeight w:val="108"/>
        </w:trPr>
        <w:tc>
          <w:tcPr>
            <w:tcW w:w="921" w:type="dxa"/>
          </w:tcPr>
          <w:p w:rsidR="005C1F8C" w:rsidRPr="008A4832" w:rsidRDefault="005C1F8C" w:rsidP="005C1F8C">
            <w:pPr>
              <w:rPr>
                <w:rFonts w:cs="Arial"/>
                <w:sz w:val="20"/>
              </w:rPr>
            </w:pPr>
            <w:r>
              <w:rPr>
                <w:rFonts w:cs="Arial"/>
                <w:sz w:val="20"/>
                <w:lang w:eastAsia="en-US"/>
              </w:rPr>
              <w:t>5</w:t>
            </w:r>
          </w:p>
        </w:tc>
        <w:tc>
          <w:tcPr>
            <w:tcW w:w="2977" w:type="dxa"/>
          </w:tcPr>
          <w:p w:rsidR="005C1F8C" w:rsidRPr="007E24DD" w:rsidRDefault="005C1F8C" w:rsidP="005C1F8C">
            <w:pPr>
              <w:rPr>
                <w:rFonts w:cs="Arial"/>
                <w:sz w:val="20"/>
              </w:rPr>
            </w:pPr>
            <w:r>
              <w:rPr>
                <w:sz w:val="20"/>
                <w:szCs w:val="22"/>
                <w:lang w:eastAsia="en-US"/>
              </w:rPr>
              <w:t>Projektant</w:t>
            </w:r>
            <w:r w:rsidRPr="007E24DD">
              <w:rPr>
                <w:sz w:val="20"/>
                <w:szCs w:val="22"/>
                <w:lang w:eastAsia="en-US"/>
              </w:rPr>
              <w:t xml:space="preserve"> s področja projektiranja železniške infrastrukture in sicer za izdelavo načrta </w:t>
            </w:r>
            <w:r>
              <w:rPr>
                <w:sz w:val="20"/>
                <w:szCs w:val="22"/>
                <w:lang w:eastAsia="en-US"/>
              </w:rPr>
              <w:t>vozne mreže</w:t>
            </w:r>
          </w:p>
        </w:tc>
        <w:tc>
          <w:tcPr>
            <w:tcW w:w="3402" w:type="dxa"/>
            <w:vAlign w:val="center"/>
          </w:tcPr>
          <w:p w:rsidR="005C1F8C" w:rsidRPr="007E24DD" w:rsidRDefault="005C1F8C" w:rsidP="005C1F8C">
            <w:pPr>
              <w:rPr>
                <w:rFonts w:cs="Arial"/>
                <w:color w:val="FF0000"/>
                <w:sz w:val="20"/>
              </w:rPr>
            </w:pPr>
          </w:p>
        </w:tc>
        <w:tc>
          <w:tcPr>
            <w:tcW w:w="2551" w:type="dxa"/>
          </w:tcPr>
          <w:p w:rsidR="005C1F8C" w:rsidRPr="008A4832" w:rsidRDefault="005C1F8C" w:rsidP="005C1F8C">
            <w:pPr>
              <w:rPr>
                <w:rFonts w:cs="Arial"/>
                <w:color w:val="FF0000"/>
                <w:sz w:val="20"/>
              </w:rPr>
            </w:pPr>
          </w:p>
        </w:tc>
        <w:tc>
          <w:tcPr>
            <w:tcW w:w="5103" w:type="dxa"/>
          </w:tcPr>
          <w:p w:rsidR="005C1F8C" w:rsidRPr="008A4832" w:rsidRDefault="005C1F8C" w:rsidP="005C1F8C">
            <w:pPr>
              <w:rPr>
                <w:rFonts w:cs="Arial"/>
                <w:sz w:val="20"/>
              </w:rPr>
            </w:pPr>
            <w:r w:rsidRPr="008A4832">
              <w:rPr>
                <w:rFonts w:cs="Arial"/>
                <w:sz w:val="20"/>
              </w:rPr>
              <w:t>kadrovsko sposobnost:</w:t>
            </w:r>
          </w:p>
          <w:p w:rsidR="005C1F8C" w:rsidRPr="008A4832" w:rsidRDefault="005C1F8C" w:rsidP="005C1F8C">
            <w:pPr>
              <w:rPr>
                <w:rFonts w:cs="Arial"/>
                <w:sz w:val="20"/>
              </w:rPr>
            </w:pPr>
            <w:r w:rsidRPr="008A4832">
              <w:rPr>
                <w:rFonts w:cs="Arial"/>
                <w:sz w:val="20"/>
              </w:rPr>
              <w:t>-</w:t>
            </w:r>
          </w:p>
          <w:p w:rsidR="005C1F8C" w:rsidRPr="008A4832" w:rsidRDefault="005C1F8C" w:rsidP="005C1F8C">
            <w:pPr>
              <w:rPr>
                <w:rFonts w:cs="Arial"/>
                <w:sz w:val="20"/>
              </w:rPr>
            </w:pPr>
          </w:p>
          <w:p w:rsidR="005C1F8C" w:rsidRPr="008A4832" w:rsidRDefault="005C1F8C" w:rsidP="005C1F8C">
            <w:pPr>
              <w:rPr>
                <w:rFonts w:cs="Arial"/>
                <w:sz w:val="20"/>
              </w:rPr>
            </w:pPr>
          </w:p>
        </w:tc>
      </w:tr>
      <w:tr w:rsidR="003E6363" w:rsidRPr="00CA7D17" w:rsidTr="00CA7D17">
        <w:trPr>
          <w:trHeight w:val="108"/>
        </w:trPr>
        <w:tc>
          <w:tcPr>
            <w:tcW w:w="921" w:type="dxa"/>
            <w:shd w:val="clear" w:color="auto" w:fill="auto"/>
          </w:tcPr>
          <w:p w:rsidR="003E6363" w:rsidRPr="00CA7D17" w:rsidRDefault="003E6363" w:rsidP="003E6363">
            <w:pPr>
              <w:rPr>
                <w:rFonts w:cs="Arial"/>
                <w:sz w:val="20"/>
              </w:rPr>
            </w:pPr>
            <w:r w:rsidRPr="00CA7D17">
              <w:rPr>
                <w:rFonts w:cs="Arial"/>
                <w:sz w:val="20"/>
                <w:lang w:eastAsia="en-US"/>
              </w:rPr>
              <w:t>6</w:t>
            </w:r>
          </w:p>
        </w:tc>
        <w:tc>
          <w:tcPr>
            <w:tcW w:w="2977" w:type="dxa"/>
            <w:shd w:val="clear" w:color="auto" w:fill="auto"/>
          </w:tcPr>
          <w:p w:rsidR="003E6363" w:rsidRPr="00CA7D17" w:rsidRDefault="003E6363" w:rsidP="003E6363">
            <w:pPr>
              <w:rPr>
                <w:rFonts w:cs="Arial"/>
                <w:sz w:val="20"/>
              </w:rPr>
            </w:pPr>
            <w:r w:rsidRPr="00CA7D17">
              <w:rPr>
                <w:rFonts w:cs="Arial"/>
                <w:sz w:val="20"/>
                <w:lang w:eastAsia="en-US"/>
              </w:rPr>
              <w:t>Projektant s področja projektiranja železniške infrastrukture in sicer za izdelavo načrta signalno varnostnih (SV) naprav</w:t>
            </w:r>
          </w:p>
        </w:tc>
        <w:tc>
          <w:tcPr>
            <w:tcW w:w="3402" w:type="dxa"/>
            <w:shd w:val="clear" w:color="auto" w:fill="auto"/>
            <w:vAlign w:val="center"/>
          </w:tcPr>
          <w:p w:rsidR="003E6363" w:rsidRPr="00CA7D17" w:rsidRDefault="003E6363" w:rsidP="003E6363">
            <w:pPr>
              <w:rPr>
                <w:rFonts w:cs="Arial"/>
                <w:color w:val="FF0000"/>
                <w:sz w:val="20"/>
              </w:rPr>
            </w:pPr>
          </w:p>
        </w:tc>
        <w:tc>
          <w:tcPr>
            <w:tcW w:w="2551" w:type="dxa"/>
            <w:shd w:val="clear" w:color="auto" w:fill="auto"/>
          </w:tcPr>
          <w:p w:rsidR="003E6363" w:rsidRPr="00CA7D17" w:rsidRDefault="003E6363" w:rsidP="003E6363">
            <w:pPr>
              <w:rPr>
                <w:rFonts w:cs="Arial"/>
                <w:color w:val="FF0000"/>
                <w:sz w:val="20"/>
              </w:rPr>
            </w:pPr>
          </w:p>
        </w:tc>
        <w:tc>
          <w:tcPr>
            <w:tcW w:w="5103" w:type="dxa"/>
            <w:shd w:val="clear" w:color="auto" w:fill="auto"/>
          </w:tcPr>
          <w:p w:rsidR="003E6363" w:rsidRPr="00CA7D17" w:rsidRDefault="003E6363" w:rsidP="003E6363">
            <w:pPr>
              <w:rPr>
                <w:rFonts w:cs="Arial"/>
                <w:sz w:val="20"/>
              </w:rPr>
            </w:pPr>
            <w:r w:rsidRPr="00CA7D17">
              <w:rPr>
                <w:rFonts w:cs="Arial"/>
                <w:sz w:val="20"/>
              </w:rPr>
              <w:t>kadrovsko sposobnost:</w:t>
            </w:r>
          </w:p>
          <w:p w:rsidR="003E6363" w:rsidRPr="00CA7D17" w:rsidRDefault="003E6363" w:rsidP="003E6363">
            <w:pPr>
              <w:rPr>
                <w:rFonts w:cs="Arial"/>
                <w:sz w:val="20"/>
              </w:rPr>
            </w:pPr>
            <w:r w:rsidRPr="00CA7D17">
              <w:rPr>
                <w:rFonts w:cs="Arial"/>
                <w:sz w:val="20"/>
              </w:rPr>
              <w:t>-</w:t>
            </w:r>
          </w:p>
          <w:p w:rsidR="003E6363" w:rsidRPr="00CA7D17" w:rsidRDefault="003E6363" w:rsidP="003E6363">
            <w:pPr>
              <w:rPr>
                <w:rFonts w:cs="Arial"/>
                <w:sz w:val="20"/>
              </w:rPr>
            </w:pPr>
          </w:p>
          <w:p w:rsidR="003E6363" w:rsidRPr="00CA7D17" w:rsidRDefault="003E6363" w:rsidP="003E6363">
            <w:pPr>
              <w:rPr>
                <w:rFonts w:cs="Arial"/>
                <w:sz w:val="20"/>
              </w:rPr>
            </w:pPr>
          </w:p>
        </w:tc>
      </w:tr>
      <w:tr w:rsidR="003E6363" w:rsidRPr="00370D63" w:rsidTr="00CA7D17">
        <w:trPr>
          <w:trHeight w:val="108"/>
        </w:trPr>
        <w:tc>
          <w:tcPr>
            <w:tcW w:w="921" w:type="dxa"/>
            <w:shd w:val="clear" w:color="auto" w:fill="auto"/>
          </w:tcPr>
          <w:p w:rsidR="003E6363" w:rsidRPr="00CA7D17" w:rsidRDefault="003E6363" w:rsidP="003E6363">
            <w:pPr>
              <w:rPr>
                <w:rFonts w:cs="Arial"/>
                <w:sz w:val="20"/>
              </w:rPr>
            </w:pPr>
            <w:r w:rsidRPr="00CA7D17">
              <w:rPr>
                <w:rFonts w:cs="Arial"/>
                <w:sz w:val="20"/>
                <w:lang w:eastAsia="en-US"/>
              </w:rPr>
              <w:t>7</w:t>
            </w:r>
          </w:p>
        </w:tc>
        <w:tc>
          <w:tcPr>
            <w:tcW w:w="2977" w:type="dxa"/>
            <w:shd w:val="clear" w:color="auto" w:fill="auto"/>
          </w:tcPr>
          <w:p w:rsidR="003E6363" w:rsidRPr="00CA7D17" w:rsidRDefault="003E6363" w:rsidP="003E6363">
            <w:pPr>
              <w:rPr>
                <w:rFonts w:cs="Arial"/>
                <w:sz w:val="20"/>
              </w:rPr>
            </w:pPr>
            <w:r w:rsidRPr="00CA7D17">
              <w:rPr>
                <w:rFonts w:cs="Arial"/>
                <w:sz w:val="20"/>
                <w:lang w:eastAsia="en-US"/>
              </w:rPr>
              <w:t>Projektant s področja projektiranja železniške infrastrukture in sicer za izdelavo načrta signalno varnostnih (TK) naprav</w:t>
            </w:r>
          </w:p>
        </w:tc>
        <w:tc>
          <w:tcPr>
            <w:tcW w:w="3402" w:type="dxa"/>
            <w:shd w:val="clear" w:color="auto" w:fill="auto"/>
            <w:vAlign w:val="center"/>
          </w:tcPr>
          <w:p w:rsidR="003E6363" w:rsidRPr="00CA7D17" w:rsidRDefault="003E6363" w:rsidP="003E6363">
            <w:pPr>
              <w:rPr>
                <w:rFonts w:cs="Arial"/>
                <w:color w:val="FF0000"/>
                <w:sz w:val="20"/>
              </w:rPr>
            </w:pPr>
          </w:p>
        </w:tc>
        <w:tc>
          <w:tcPr>
            <w:tcW w:w="2551" w:type="dxa"/>
            <w:shd w:val="clear" w:color="auto" w:fill="auto"/>
          </w:tcPr>
          <w:p w:rsidR="003E6363" w:rsidRPr="00CA7D17" w:rsidRDefault="003E6363" w:rsidP="003E6363">
            <w:pPr>
              <w:rPr>
                <w:rFonts w:cs="Arial"/>
                <w:color w:val="FF0000"/>
                <w:sz w:val="20"/>
              </w:rPr>
            </w:pPr>
          </w:p>
        </w:tc>
        <w:tc>
          <w:tcPr>
            <w:tcW w:w="5103" w:type="dxa"/>
            <w:shd w:val="clear" w:color="auto" w:fill="auto"/>
          </w:tcPr>
          <w:p w:rsidR="003E6363" w:rsidRPr="00CA7D17" w:rsidRDefault="003E6363" w:rsidP="003E6363">
            <w:pPr>
              <w:rPr>
                <w:rFonts w:cs="Arial"/>
                <w:sz w:val="20"/>
              </w:rPr>
            </w:pPr>
            <w:r w:rsidRPr="00CA7D17">
              <w:rPr>
                <w:rFonts w:cs="Arial"/>
                <w:sz w:val="20"/>
              </w:rPr>
              <w:t>kadrovsko sposobnost:</w:t>
            </w:r>
          </w:p>
          <w:p w:rsidR="003E6363" w:rsidRPr="00CA7D17" w:rsidRDefault="003E6363" w:rsidP="003E6363">
            <w:pPr>
              <w:rPr>
                <w:rFonts w:cs="Arial"/>
                <w:sz w:val="20"/>
              </w:rPr>
            </w:pPr>
            <w:r w:rsidRPr="00CA7D17">
              <w:rPr>
                <w:rFonts w:cs="Arial"/>
                <w:sz w:val="20"/>
              </w:rPr>
              <w:t>-</w:t>
            </w:r>
          </w:p>
          <w:p w:rsidR="003E6363" w:rsidRPr="00CA7D17" w:rsidRDefault="003E6363" w:rsidP="003E6363">
            <w:pPr>
              <w:rPr>
                <w:rFonts w:cs="Arial"/>
                <w:sz w:val="20"/>
              </w:rPr>
            </w:pPr>
          </w:p>
          <w:p w:rsidR="003E6363" w:rsidRPr="00CA7D17" w:rsidRDefault="003E6363" w:rsidP="003E6363">
            <w:pPr>
              <w:rPr>
                <w:rFonts w:cs="Arial"/>
                <w:sz w:val="20"/>
              </w:rPr>
            </w:pPr>
          </w:p>
        </w:tc>
      </w:tr>
    </w:tbl>
    <w:p w:rsidR="00BA1600" w:rsidRPr="00370D63" w:rsidRDefault="00BA1600" w:rsidP="00CD45DA">
      <w:pPr>
        <w:pStyle w:val="Glava"/>
        <w:tabs>
          <w:tab w:val="left" w:pos="12758"/>
        </w:tabs>
        <w:rPr>
          <w:sz w:val="18"/>
          <w:szCs w:val="18"/>
        </w:rPr>
      </w:pPr>
    </w:p>
    <w:p w:rsidR="003E6363" w:rsidRDefault="003E6363" w:rsidP="00CD45DA">
      <w:pPr>
        <w:pStyle w:val="Glava"/>
        <w:tabs>
          <w:tab w:val="left" w:pos="12758"/>
        </w:tabs>
        <w:rPr>
          <w:sz w:val="20"/>
        </w:rPr>
      </w:pPr>
    </w:p>
    <w:p w:rsidR="00CD45DA" w:rsidRPr="008A4832" w:rsidRDefault="00CD45DA" w:rsidP="00CD45DA">
      <w:pPr>
        <w:pStyle w:val="Glava"/>
        <w:tabs>
          <w:tab w:val="left" w:pos="12758"/>
        </w:tabs>
        <w:rPr>
          <w:sz w:val="20"/>
        </w:rPr>
      </w:pPr>
      <w:r w:rsidRPr="008A4832">
        <w:rPr>
          <w:sz w:val="20"/>
        </w:rPr>
        <w:lastRenderedPageBreak/>
        <w:t>Izjavljamo da,</w:t>
      </w:r>
    </w:p>
    <w:p w:rsidR="00CD45DA" w:rsidRPr="008A4832" w:rsidRDefault="00CD45DA" w:rsidP="00CD45DA">
      <w:pPr>
        <w:pStyle w:val="Glava"/>
        <w:tabs>
          <w:tab w:val="left" w:pos="12758"/>
        </w:tabs>
        <w:ind w:left="360"/>
        <w:rPr>
          <w:sz w:val="20"/>
        </w:rPr>
      </w:pPr>
      <w:r w:rsidRPr="008A4832">
        <w:rPr>
          <w:sz w:val="20"/>
        </w:rPr>
        <w:t>- so navedeni podatki resnični;</w:t>
      </w:r>
    </w:p>
    <w:p w:rsidR="00CD45DA" w:rsidRDefault="00CD45DA" w:rsidP="00CD45DA">
      <w:pPr>
        <w:pStyle w:val="Glava"/>
        <w:tabs>
          <w:tab w:val="left" w:pos="12758"/>
        </w:tabs>
        <w:ind w:left="360"/>
        <w:rPr>
          <w:sz w:val="20"/>
        </w:rPr>
      </w:pPr>
      <w:r w:rsidRPr="008A4832">
        <w:rPr>
          <w:sz w:val="20"/>
        </w:rPr>
        <w:t xml:space="preserve">- kader, za katerega je v točki </w:t>
      </w:r>
      <w:r w:rsidR="00B0323C" w:rsidRPr="008A4832">
        <w:rPr>
          <w:sz w:val="20"/>
        </w:rPr>
        <w:t>3.2.3</w:t>
      </w:r>
      <w:r w:rsidR="00F5445E">
        <w:rPr>
          <w:sz w:val="20"/>
        </w:rPr>
        <w:t>.2</w:t>
      </w:r>
      <w:r w:rsidRPr="008A4832">
        <w:rPr>
          <w:sz w:val="20"/>
        </w:rPr>
        <w:t xml:space="preserve"> tako zahtevano izpolnjuje predpisane pogoje za vpis v imenik pooblaščenih inženirjev z aktivnim poklicnim nazivom pristojne poklicne zbornice IZS. Če bomo izbrani, bomo</w:t>
      </w:r>
      <w:r w:rsidR="00F5445E">
        <w:rPr>
          <w:sz w:val="20"/>
        </w:rPr>
        <w:t xml:space="preserve"> v roku 15 delovnih dni od prejema poziva k podpisu pogodbe o izvedbi predmetnega javnega naročila izkazali </w:t>
      </w:r>
      <w:r w:rsidR="00F5445E">
        <w:rPr>
          <w:sz w:val="20"/>
          <w:szCs w:val="22"/>
        </w:rPr>
        <w:t>vpis</w:t>
      </w:r>
      <w:r w:rsidR="00F5445E" w:rsidRPr="00F5445E">
        <w:rPr>
          <w:sz w:val="20"/>
          <w:szCs w:val="22"/>
        </w:rPr>
        <w:t xml:space="preserve"> v imenik po veljavni gradbeni zakonodaji za vse ključne kadre za katere je tako določeno v razpisni dokumentaciji in jih predložil v kopiji naročniku.</w:t>
      </w:r>
      <w:r w:rsidRPr="008A4832">
        <w:rPr>
          <w:sz w:val="20"/>
        </w:rPr>
        <w:t>; *</w:t>
      </w:r>
    </w:p>
    <w:p w:rsidR="006F1FB2" w:rsidRPr="008A4832" w:rsidRDefault="00C47745" w:rsidP="00CD45DA">
      <w:pPr>
        <w:pStyle w:val="Glava"/>
        <w:tabs>
          <w:tab w:val="left" w:pos="12758"/>
        </w:tabs>
        <w:ind w:left="360"/>
        <w:rPr>
          <w:sz w:val="20"/>
        </w:rPr>
      </w:pPr>
      <w:r>
        <w:rPr>
          <w:sz w:val="18"/>
          <w:szCs w:val="18"/>
        </w:rPr>
        <w:t xml:space="preserve">- </w:t>
      </w:r>
      <w:r w:rsidR="006F1FB2" w:rsidRPr="002F6EC7">
        <w:rPr>
          <w:sz w:val="18"/>
          <w:szCs w:val="18"/>
        </w:rPr>
        <w:t xml:space="preserve">vsi navedeni kadri </w:t>
      </w:r>
      <w:r w:rsidR="006F1FB2" w:rsidRPr="002F6EC7">
        <w:rPr>
          <w:rFonts w:cs="Arial"/>
          <w:sz w:val="18"/>
          <w:szCs w:val="18"/>
        </w:rPr>
        <w:t>aktivno obvladajo slovenski jezik oziroma bomo imeli ves čas veljavnosti pogodbe zagotovljenega prevajalca.</w:t>
      </w:r>
    </w:p>
    <w:p w:rsidR="00CD45DA" w:rsidRPr="008A4832" w:rsidRDefault="00CD45DA" w:rsidP="00D06531">
      <w:pPr>
        <w:pStyle w:val="Glava"/>
        <w:tabs>
          <w:tab w:val="left" w:pos="12758"/>
        </w:tabs>
        <w:rPr>
          <w:sz w:val="20"/>
        </w:rPr>
      </w:pPr>
    </w:p>
    <w:p w:rsidR="00BA1600" w:rsidRPr="008A4832" w:rsidRDefault="00BA1600" w:rsidP="00CD45DA">
      <w:pPr>
        <w:pStyle w:val="Glava"/>
        <w:tabs>
          <w:tab w:val="left" w:pos="12758"/>
        </w:tabs>
        <w:rPr>
          <w:sz w:val="20"/>
        </w:rPr>
      </w:pPr>
    </w:p>
    <w:p w:rsidR="00BA1600" w:rsidRPr="008A4832" w:rsidRDefault="00BA1600" w:rsidP="00CD45DA">
      <w:pPr>
        <w:pStyle w:val="Glava"/>
        <w:tabs>
          <w:tab w:val="left" w:pos="12758"/>
        </w:tabs>
        <w:rPr>
          <w:sz w:val="20"/>
        </w:rPr>
      </w:pPr>
    </w:p>
    <w:p w:rsidR="00CD45DA" w:rsidRPr="008A4832" w:rsidRDefault="00CD45DA" w:rsidP="00CD45DA">
      <w:pPr>
        <w:pStyle w:val="Glava"/>
        <w:tabs>
          <w:tab w:val="left" w:pos="12758"/>
        </w:tabs>
        <w:rPr>
          <w:sz w:val="20"/>
        </w:rPr>
      </w:pPr>
      <w:r w:rsidRPr="008A4832">
        <w:rPr>
          <w:sz w:val="20"/>
        </w:rPr>
        <w:t>*Izjava velja v primeru, ko zahtevani kadri ob oddaji ponudbe še niso vpisani v imenik IZS, izpolnjujejo pa pogoje za vpis.</w:t>
      </w:r>
    </w:p>
    <w:p w:rsidR="00224BF8" w:rsidRPr="008A4832"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823525" w:rsidTr="00060B09">
        <w:trPr>
          <w:cantSplit/>
          <w:jc w:val="right"/>
        </w:trPr>
        <w:tc>
          <w:tcPr>
            <w:tcW w:w="1980" w:type="dxa"/>
          </w:tcPr>
          <w:p w:rsidR="00CD45DA" w:rsidRPr="008A4832" w:rsidRDefault="00CD45DA" w:rsidP="00A65112">
            <w:pPr>
              <w:tabs>
                <w:tab w:val="left" w:pos="12758"/>
              </w:tabs>
              <w:rPr>
                <w:sz w:val="20"/>
              </w:rPr>
            </w:pPr>
          </w:p>
        </w:tc>
        <w:tc>
          <w:tcPr>
            <w:tcW w:w="1980" w:type="dxa"/>
            <w:vMerge w:val="restart"/>
            <w:vAlign w:val="center"/>
          </w:tcPr>
          <w:p w:rsidR="00CD45DA" w:rsidRPr="008A4832" w:rsidRDefault="00CD45DA" w:rsidP="00A65112">
            <w:pPr>
              <w:tabs>
                <w:tab w:val="left" w:pos="12758"/>
              </w:tabs>
              <w:jc w:val="center"/>
              <w:rPr>
                <w:sz w:val="20"/>
              </w:rPr>
            </w:pPr>
            <w:r w:rsidRPr="008A4832">
              <w:rPr>
                <w:sz w:val="20"/>
              </w:rPr>
              <w:t>žig</w:t>
            </w:r>
          </w:p>
        </w:tc>
        <w:tc>
          <w:tcPr>
            <w:tcW w:w="3780" w:type="dxa"/>
          </w:tcPr>
          <w:p w:rsidR="00CD45DA" w:rsidRPr="008A4832" w:rsidRDefault="00CD45DA" w:rsidP="00A65112">
            <w:pPr>
              <w:tabs>
                <w:tab w:val="left" w:pos="12758"/>
              </w:tabs>
              <w:jc w:val="center"/>
              <w:rPr>
                <w:sz w:val="20"/>
              </w:rPr>
            </w:pPr>
            <w:r w:rsidRPr="008A4832">
              <w:rPr>
                <w:sz w:val="20"/>
              </w:rPr>
              <w:t>ponudnik</w:t>
            </w:r>
          </w:p>
        </w:tc>
      </w:tr>
      <w:tr w:rsidR="00CD45DA" w:rsidRPr="00823525" w:rsidTr="00060B09">
        <w:trPr>
          <w:cantSplit/>
          <w:jc w:val="right"/>
        </w:trPr>
        <w:tc>
          <w:tcPr>
            <w:tcW w:w="1980" w:type="dxa"/>
          </w:tcPr>
          <w:p w:rsidR="00CD45DA" w:rsidRPr="008A4832" w:rsidRDefault="00CD45DA" w:rsidP="00A65112">
            <w:pPr>
              <w:tabs>
                <w:tab w:val="left" w:pos="12758"/>
              </w:tabs>
              <w:spacing w:before="120"/>
              <w:jc w:val="center"/>
              <w:rPr>
                <w:sz w:val="20"/>
              </w:rPr>
            </w:pPr>
          </w:p>
        </w:tc>
        <w:tc>
          <w:tcPr>
            <w:tcW w:w="1980" w:type="dxa"/>
            <w:vMerge/>
          </w:tcPr>
          <w:p w:rsidR="00CD45DA" w:rsidRPr="008A4832" w:rsidRDefault="00CD45DA" w:rsidP="00A65112">
            <w:pPr>
              <w:tabs>
                <w:tab w:val="left" w:pos="12758"/>
              </w:tabs>
              <w:spacing w:before="120"/>
              <w:jc w:val="center"/>
              <w:rPr>
                <w:sz w:val="20"/>
              </w:rPr>
            </w:pPr>
          </w:p>
        </w:tc>
        <w:tc>
          <w:tcPr>
            <w:tcW w:w="3780" w:type="dxa"/>
            <w:tcBorders>
              <w:bottom w:val="dashSmallGap" w:sz="2" w:space="0" w:color="auto"/>
            </w:tcBorders>
          </w:tcPr>
          <w:p w:rsidR="00CD45DA" w:rsidRPr="008A4832" w:rsidRDefault="00CD45DA" w:rsidP="00A65112">
            <w:pPr>
              <w:tabs>
                <w:tab w:val="left" w:pos="12758"/>
              </w:tabs>
              <w:spacing w:before="120"/>
              <w:jc w:val="center"/>
              <w:rPr>
                <w:sz w:val="20"/>
              </w:rPr>
            </w:pPr>
          </w:p>
        </w:tc>
      </w:tr>
      <w:tr w:rsidR="00CD45DA" w:rsidRPr="00823525" w:rsidTr="00060B09">
        <w:trPr>
          <w:cantSplit/>
          <w:jc w:val="right"/>
        </w:trPr>
        <w:tc>
          <w:tcPr>
            <w:tcW w:w="1980" w:type="dxa"/>
          </w:tcPr>
          <w:p w:rsidR="00CD45DA" w:rsidRPr="008A4832" w:rsidRDefault="00CD45DA" w:rsidP="00A65112">
            <w:pPr>
              <w:tabs>
                <w:tab w:val="left" w:pos="12758"/>
              </w:tabs>
              <w:rPr>
                <w:sz w:val="20"/>
              </w:rPr>
            </w:pPr>
          </w:p>
        </w:tc>
        <w:tc>
          <w:tcPr>
            <w:tcW w:w="1980" w:type="dxa"/>
            <w:vMerge/>
          </w:tcPr>
          <w:p w:rsidR="00CD45DA" w:rsidRPr="008A4832" w:rsidRDefault="00CD45DA" w:rsidP="00A65112">
            <w:pPr>
              <w:tabs>
                <w:tab w:val="left" w:pos="12758"/>
              </w:tabs>
              <w:rPr>
                <w:sz w:val="20"/>
              </w:rPr>
            </w:pPr>
          </w:p>
        </w:tc>
        <w:tc>
          <w:tcPr>
            <w:tcW w:w="3780" w:type="dxa"/>
          </w:tcPr>
          <w:p w:rsidR="00CD45DA" w:rsidRPr="008A4832" w:rsidRDefault="00CD45DA" w:rsidP="00A65112">
            <w:pPr>
              <w:tabs>
                <w:tab w:val="left" w:pos="12758"/>
              </w:tabs>
              <w:jc w:val="center"/>
              <w:rPr>
                <w:sz w:val="20"/>
              </w:rPr>
            </w:pPr>
            <w:r w:rsidRPr="008A4832">
              <w:rPr>
                <w:sz w:val="20"/>
              </w:rPr>
              <w:t>(ime in priimek pooblaščene osebe)</w:t>
            </w:r>
          </w:p>
        </w:tc>
      </w:tr>
      <w:tr w:rsidR="00CD45DA" w:rsidRPr="00823525" w:rsidTr="00060B09">
        <w:trPr>
          <w:cantSplit/>
          <w:jc w:val="right"/>
        </w:trPr>
        <w:tc>
          <w:tcPr>
            <w:tcW w:w="1980" w:type="dxa"/>
          </w:tcPr>
          <w:p w:rsidR="00CD45DA" w:rsidRPr="008A4832" w:rsidRDefault="00CD45DA" w:rsidP="00A65112">
            <w:pPr>
              <w:tabs>
                <w:tab w:val="left" w:pos="12758"/>
              </w:tabs>
              <w:rPr>
                <w:sz w:val="20"/>
              </w:rPr>
            </w:pPr>
          </w:p>
        </w:tc>
        <w:tc>
          <w:tcPr>
            <w:tcW w:w="1980" w:type="dxa"/>
            <w:vMerge/>
          </w:tcPr>
          <w:p w:rsidR="00CD45DA" w:rsidRPr="008A4832" w:rsidRDefault="00CD45DA" w:rsidP="00A65112">
            <w:pPr>
              <w:tabs>
                <w:tab w:val="left" w:pos="12758"/>
              </w:tabs>
              <w:rPr>
                <w:sz w:val="20"/>
              </w:rPr>
            </w:pPr>
          </w:p>
        </w:tc>
        <w:tc>
          <w:tcPr>
            <w:tcW w:w="3780" w:type="dxa"/>
          </w:tcPr>
          <w:p w:rsidR="00CD45DA" w:rsidRPr="008A4832" w:rsidRDefault="00CD45DA" w:rsidP="00A65112">
            <w:pPr>
              <w:tabs>
                <w:tab w:val="left" w:pos="12758"/>
              </w:tabs>
              <w:jc w:val="center"/>
              <w:rPr>
                <w:sz w:val="20"/>
              </w:rPr>
            </w:pPr>
          </w:p>
        </w:tc>
      </w:tr>
      <w:tr w:rsidR="00CD45DA" w:rsidRPr="00823525" w:rsidTr="00060B09">
        <w:trPr>
          <w:cantSplit/>
          <w:jc w:val="right"/>
        </w:trPr>
        <w:tc>
          <w:tcPr>
            <w:tcW w:w="1980" w:type="dxa"/>
          </w:tcPr>
          <w:p w:rsidR="00CD45DA" w:rsidRPr="008A4832" w:rsidRDefault="00CD45DA" w:rsidP="00A65112">
            <w:pPr>
              <w:tabs>
                <w:tab w:val="left" w:pos="12758"/>
              </w:tabs>
              <w:rPr>
                <w:sz w:val="20"/>
              </w:rPr>
            </w:pPr>
          </w:p>
        </w:tc>
        <w:tc>
          <w:tcPr>
            <w:tcW w:w="1980" w:type="dxa"/>
            <w:vMerge/>
          </w:tcPr>
          <w:p w:rsidR="00CD45DA" w:rsidRPr="008A4832" w:rsidRDefault="00CD45DA" w:rsidP="00A65112">
            <w:pPr>
              <w:tabs>
                <w:tab w:val="left" w:pos="12758"/>
              </w:tabs>
              <w:rPr>
                <w:sz w:val="20"/>
              </w:rPr>
            </w:pPr>
          </w:p>
        </w:tc>
        <w:tc>
          <w:tcPr>
            <w:tcW w:w="3780" w:type="dxa"/>
            <w:tcBorders>
              <w:top w:val="dashSmallGap" w:sz="4" w:space="0" w:color="auto"/>
            </w:tcBorders>
          </w:tcPr>
          <w:p w:rsidR="00CD45DA" w:rsidRPr="008A4832" w:rsidRDefault="00CD45DA" w:rsidP="00A65112">
            <w:pPr>
              <w:tabs>
                <w:tab w:val="left" w:pos="12758"/>
              </w:tabs>
              <w:jc w:val="center"/>
              <w:rPr>
                <w:sz w:val="20"/>
              </w:rPr>
            </w:pPr>
            <w:r w:rsidRPr="008A4832">
              <w:rPr>
                <w:sz w:val="20"/>
              </w:rPr>
              <w:t>( podpis )</w:t>
            </w:r>
          </w:p>
          <w:p w:rsidR="002F6EC7" w:rsidRDefault="002F6EC7" w:rsidP="00A65112">
            <w:pPr>
              <w:tabs>
                <w:tab w:val="left" w:pos="12758"/>
              </w:tabs>
              <w:jc w:val="center"/>
              <w:rPr>
                <w:sz w:val="20"/>
              </w:rPr>
            </w:pPr>
          </w:p>
          <w:p w:rsidR="00F5445E" w:rsidRPr="008A4832" w:rsidRDefault="00F5445E" w:rsidP="00A65112">
            <w:pPr>
              <w:tabs>
                <w:tab w:val="left" w:pos="12758"/>
              </w:tabs>
              <w:jc w:val="center"/>
              <w:rPr>
                <w:sz w:val="20"/>
              </w:rPr>
            </w:pPr>
          </w:p>
        </w:tc>
      </w:tr>
    </w:tbl>
    <w:p w:rsidR="005C4CF4" w:rsidRPr="00370D63" w:rsidRDefault="005C4CF4" w:rsidP="005C4CF4">
      <w:pPr>
        <w:jc w:val="both"/>
        <w:rPr>
          <w:rFonts w:cs="Arial"/>
          <w:i/>
          <w:sz w:val="18"/>
          <w:szCs w:val="18"/>
        </w:rPr>
      </w:pPr>
      <w:r w:rsidRPr="00370D63">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E37269" w:rsidRDefault="00E37269"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rsidR="00F66C8F" w:rsidRPr="009F46DC" w:rsidRDefault="00F66C8F" w:rsidP="00F66C8F">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lastRenderedPageBreak/>
        <w:t>REFERENČNO POTRDILO KADRA</w:t>
      </w:r>
    </w:p>
    <w:p w:rsidR="00F66C8F" w:rsidRPr="009F46DC"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9F46DC" w:rsidTr="000705C8">
        <w:tc>
          <w:tcPr>
            <w:tcW w:w="2235" w:type="dxa"/>
            <w:tcBorders>
              <w:top w:val="nil"/>
              <w:bottom w:val="nil"/>
            </w:tcBorders>
          </w:tcPr>
          <w:p w:rsidR="00F66C8F" w:rsidRPr="009F46DC" w:rsidRDefault="00F66C8F" w:rsidP="000705C8">
            <w:pPr>
              <w:rPr>
                <w:rFonts w:cs="Arial"/>
                <w:sz w:val="20"/>
              </w:rPr>
            </w:pPr>
          </w:p>
        </w:tc>
      </w:tr>
    </w:tbl>
    <w:p w:rsidR="00F66C8F" w:rsidRPr="009F46DC"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9F46DC" w:rsidTr="000705C8">
        <w:trPr>
          <w:trHeight w:val="310"/>
        </w:trPr>
        <w:tc>
          <w:tcPr>
            <w:tcW w:w="2079" w:type="dxa"/>
          </w:tcPr>
          <w:p w:rsidR="00F66C8F" w:rsidRPr="009F46DC" w:rsidRDefault="00F66C8F" w:rsidP="000705C8">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rsidR="00F66C8F" w:rsidRPr="009F46DC" w:rsidRDefault="00F66C8F" w:rsidP="000705C8">
            <w:pPr>
              <w:pStyle w:val="Telobesedila"/>
              <w:spacing w:before="120"/>
              <w:rPr>
                <w:rFonts w:ascii="Arial" w:hAnsi="Arial" w:cs="Arial"/>
                <w:sz w:val="20"/>
                <w:lang w:val="sl-SI"/>
              </w:rPr>
            </w:pPr>
          </w:p>
        </w:tc>
      </w:tr>
      <w:tr w:rsidR="00F66C8F" w:rsidRPr="009F46DC" w:rsidTr="000705C8">
        <w:trPr>
          <w:trHeight w:val="375"/>
        </w:trPr>
        <w:tc>
          <w:tcPr>
            <w:tcW w:w="2079" w:type="dxa"/>
          </w:tcPr>
          <w:p w:rsidR="00F66C8F" w:rsidRPr="009F46DC" w:rsidRDefault="00F66C8F" w:rsidP="000705C8">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rsidR="00F66C8F" w:rsidRPr="009F46DC" w:rsidRDefault="00F66C8F" w:rsidP="000705C8">
            <w:pPr>
              <w:pStyle w:val="Telobesedila"/>
              <w:spacing w:before="60" w:after="60"/>
              <w:rPr>
                <w:rFonts w:ascii="Arial" w:hAnsi="Arial" w:cs="Arial"/>
                <w:sz w:val="20"/>
                <w:lang w:val="sl-SI"/>
              </w:rPr>
            </w:pPr>
          </w:p>
        </w:tc>
      </w:tr>
      <w:tr w:rsidR="00F66C8F" w:rsidRPr="009F46DC" w:rsidTr="000705C8">
        <w:trPr>
          <w:trHeight w:val="745"/>
        </w:trPr>
        <w:tc>
          <w:tcPr>
            <w:tcW w:w="2079" w:type="dxa"/>
            <w:vAlign w:val="center"/>
          </w:tcPr>
          <w:p w:rsidR="00F66C8F" w:rsidRPr="009F46DC" w:rsidRDefault="00F66C8F" w:rsidP="000705C8">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r>
              <w:rPr>
                <w:rFonts w:ascii="Arial" w:hAnsi="Arial" w:cs="Arial"/>
                <w:sz w:val="20"/>
                <w:lang w:val="sl-SI"/>
              </w:rPr>
              <w:t>:</w:t>
            </w:r>
          </w:p>
        </w:tc>
        <w:tc>
          <w:tcPr>
            <w:tcW w:w="7513" w:type="dxa"/>
          </w:tcPr>
          <w:p w:rsidR="00F66C8F" w:rsidRPr="009F46DC" w:rsidRDefault="00F66C8F" w:rsidP="000705C8">
            <w:pPr>
              <w:pStyle w:val="Telobesedila"/>
              <w:spacing w:before="60" w:after="60"/>
              <w:rPr>
                <w:rFonts w:ascii="Arial" w:hAnsi="Arial" w:cs="Arial"/>
                <w:sz w:val="20"/>
                <w:lang w:val="sl-SI"/>
              </w:rPr>
            </w:pPr>
          </w:p>
        </w:tc>
      </w:tr>
      <w:tr w:rsidR="00F66C8F" w:rsidRPr="009F46DC" w:rsidTr="000705C8">
        <w:trPr>
          <w:trHeight w:val="745"/>
        </w:trPr>
        <w:tc>
          <w:tcPr>
            <w:tcW w:w="2079" w:type="dxa"/>
            <w:vAlign w:val="center"/>
          </w:tcPr>
          <w:p w:rsidR="00F66C8F" w:rsidRPr="009F46DC" w:rsidRDefault="00F66C8F" w:rsidP="000705C8">
            <w:pPr>
              <w:pStyle w:val="Telobesedila"/>
              <w:spacing w:before="60" w:after="60"/>
              <w:jc w:val="right"/>
              <w:rPr>
                <w:rFonts w:ascii="Arial" w:hAnsi="Arial" w:cs="Arial"/>
                <w:sz w:val="20"/>
                <w:lang w:val="sl-SI"/>
              </w:rPr>
            </w:pPr>
            <w:r>
              <w:rPr>
                <w:rFonts w:ascii="Arial" w:hAnsi="Arial" w:cs="Arial"/>
                <w:sz w:val="20"/>
                <w:lang w:val="sl-SI"/>
              </w:rPr>
              <w:t>Ime, priimek in izobrazba kadra</w:t>
            </w:r>
            <w:r w:rsidRPr="009F46DC">
              <w:rPr>
                <w:rFonts w:ascii="Arial" w:hAnsi="Arial" w:cs="Arial"/>
                <w:sz w:val="20"/>
                <w:lang w:val="sl-SI"/>
              </w:rPr>
              <w:t>:</w:t>
            </w:r>
          </w:p>
        </w:tc>
        <w:tc>
          <w:tcPr>
            <w:tcW w:w="7513" w:type="dxa"/>
          </w:tcPr>
          <w:p w:rsidR="00F66C8F" w:rsidRPr="009F46DC" w:rsidRDefault="00F66C8F" w:rsidP="000705C8">
            <w:pPr>
              <w:pStyle w:val="Telobesedila"/>
              <w:spacing w:before="60" w:after="60"/>
              <w:rPr>
                <w:rFonts w:ascii="Arial" w:hAnsi="Arial" w:cs="Arial"/>
                <w:sz w:val="20"/>
                <w:lang w:val="sl-SI"/>
              </w:rPr>
            </w:pPr>
          </w:p>
        </w:tc>
      </w:tr>
      <w:tr w:rsidR="00F66C8F" w:rsidRPr="009F46DC" w:rsidTr="000705C8">
        <w:trPr>
          <w:trHeight w:val="745"/>
        </w:trPr>
        <w:tc>
          <w:tcPr>
            <w:tcW w:w="2079" w:type="dxa"/>
            <w:vAlign w:val="center"/>
          </w:tcPr>
          <w:p w:rsidR="00F66C8F" w:rsidRDefault="00F66C8F" w:rsidP="000705C8">
            <w:pPr>
              <w:pStyle w:val="Telobesedila"/>
              <w:spacing w:before="60" w:after="60"/>
              <w:jc w:val="right"/>
              <w:rPr>
                <w:rFonts w:ascii="Arial" w:hAnsi="Arial" w:cs="Arial"/>
                <w:sz w:val="20"/>
                <w:lang w:val="sl-SI"/>
              </w:rPr>
            </w:pPr>
            <w:r>
              <w:rPr>
                <w:rFonts w:ascii="Arial" w:hAnsi="Arial" w:cs="Arial"/>
                <w:sz w:val="20"/>
                <w:lang w:val="sl-SI"/>
              </w:rPr>
              <w:t>Vloga kadra pri referenčnem delu:</w:t>
            </w:r>
          </w:p>
        </w:tc>
        <w:tc>
          <w:tcPr>
            <w:tcW w:w="7513" w:type="dxa"/>
          </w:tcPr>
          <w:p w:rsidR="00F66C8F" w:rsidRPr="009F46DC" w:rsidRDefault="00F66C8F" w:rsidP="000705C8">
            <w:pPr>
              <w:pStyle w:val="Telobesedila"/>
              <w:spacing w:before="60" w:after="60"/>
              <w:rPr>
                <w:rFonts w:ascii="Arial" w:hAnsi="Arial" w:cs="Arial"/>
                <w:sz w:val="20"/>
                <w:lang w:val="sl-SI"/>
              </w:rPr>
            </w:pPr>
          </w:p>
        </w:tc>
      </w:tr>
      <w:tr w:rsidR="00F66C8F" w:rsidRPr="009F46DC" w:rsidTr="000705C8">
        <w:trPr>
          <w:cantSplit/>
          <w:trHeight w:val="358"/>
        </w:trPr>
        <w:tc>
          <w:tcPr>
            <w:tcW w:w="2079" w:type="dxa"/>
            <w:vAlign w:val="bottom"/>
          </w:tcPr>
          <w:p w:rsidR="00F66C8F" w:rsidRPr="009F46DC" w:rsidRDefault="00C47745" w:rsidP="000705C8">
            <w:pPr>
              <w:pStyle w:val="Telobesedila"/>
              <w:spacing w:before="60" w:after="60"/>
              <w:jc w:val="right"/>
              <w:rPr>
                <w:rFonts w:ascii="Arial" w:hAnsi="Arial" w:cs="Arial"/>
                <w:sz w:val="20"/>
                <w:lang w:val="sl-SI"/>
              </w:rPr>
            </w:pPr>
            <w:r w:rsidRPr="00C47745">
              <w:rPr>
                <w:rFonts w:ascii="Arial" w:hAnsi="Arial" w:cs="Arial"/>
                <w:sz w:val="20"/>
                <w:lang w:val="sl-SI"/>
              </w:rPr>
              <w:t>Datum uspešno zaključene revizije/recenzije</w:t>
            </w:r>
            <w:r w:rsidRPr="00750056">
              <w:rPr>
                <w:rFonts w:ascii="Arial" w:hAnsi="Arial" w:cs="Arial"/>
                <w:sz w:val="20"/>
                <w:lang w:val="sl-SI"/>
              </w:rPr>
              <w:t xml:space="preserve"> </w:t>
            </w:r>
            <w:r w:rsidRPr="00750056">
              <w:rPr>
                <w:rFonts w:ascii="Arial" w:hAnsi="Arial" w:cs="Arial"/>
                <w:sz w:val="20"/>
              </w:rPr>
              <w:t>ali pridobitve enakovrednega potrdila pooblaščenega organa</w:t>
            </w:r>
            <w:r w:rsidRPr="00750056">
              <w:rPr>
                <w:rFonts w:ascii="Arial" w:hAnsi="Arial" w:cs="Arial"/>
                <w:sz w:val="20"/>
                <w:lang w:val="sl-SI"/>
              </w:rPr>
              <w:t>:</w:t>
            </w:r>
          </w:p>
        </w:tc>
        <w:tc>
          <w:tcPr>
            <w:tcW w:w="7513" w:type="dxa"/>
            <w:vAlign w:val="bottom"/>
          </w:tcPr>
          <w:p w:rsidR="00F66C8F" w:rsidRPr="009F46DC" w:rsidRDefault="00F66C8F" w:rsidP="000705C8">
            <w:pPr>
              <w:pStyle w:val="Telobesedila"/>
              <w:spacing w:before="60" w:after="60"/>
              <w:rPr>
                <w:rFonts w:ascii="Arial" w:hAnsi="Arial" w:cs="Arial"/>
                <w:sz w:val="20"/>
                <w:lang w:val="sl-SI"/>
              </w:rPr>
            </w:pPr>
          </w:p>
        </w:tc>
      </w:tr>
      <w:tr w:rsidR="00F66C8F" w:rsidRPr="009F46DC" w:rsidTr="000705C8">
        <w:trPr>
          <w:cantSplit/>
          <w:trHeight w:val="358"/>
        </w:trPr>
        <w:tc>
          <w:tcPr>
            <w:tcW w:w="2079" w:type="dxa"/>
            <w:vAlign w:val="bottom"/>
          </w:tcPr>
          <w:p w:rsidR="00F66C8F" w:rsidRPr="009F46DC" w:rsidRDefault="00F66C8F" w:rsidP="000705C8">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p>
        </w:tc>
        <w:tc>
          <w:tcPr>
            <w:tcW w:w="7513" w:type="dxa"/>
            <w:vAlign w:val="bottom"/>
          </w:tcPr>
          <w:p w:rsidR="00F66C8F" w:rsidRPr="009F46DC" w:rsidRDefault="00F66C8F" w:rsidP="000705C8">
            <w:pPr>
              <w:pStyle w:val="Telobesedila"/>
              <w:spacing w:before="60" w:after="60"/>
              <w:rPr>
                <w:rFonts w:ascii="Arial" w:hAnsi="Arial" w:cs="Arial"/>
                <w:sz w:val="20"/>
                <w:lang w:val="sl-SI"/>
              </w:rPr>
            </w:pPr>
          </w:p>
        </w:tc>
      </w:tr>
      <w:tr w:rsidR="00F66C8F" w:rsidRPr="009F46DC" w:rsidTr="000705C8">
        <w:trPr>
          <w:cantSplit/>
          <w:trHeight w:val="2202"/>
        </w:trPr>
        <w:tc>
          <w:tcPr>
            <w:tcW w:w="2079" w:type="dxa"/>
            <w:tcBorders>
              <w:top w:val="nil"/>
              <w:bottom w:val="single" w:sz="2" w:space="0" w:color="auto"/>
            </w:tcBorders>
          </w:tcPr>
          <w:p w:rsidR="00F66C8F" w:rsidRPr="009F46DC" w:rsidRDefault="00F66C8F" w:rsidP="000705C8">
            <w:pPr>
              <w:pStyle w:val="Telobesedila"/>
              <w:spacing w:before="120"/>
              <w:jc w:val="right"/>
              <w:rPr>
                <w:rFonts w:ascii="Arial" w:hAnsi="Arial" w:cs="Arial"/>
                <w:sz w:val="20"/>
                <w:lang w:val="sl-SI"/>
              </w:rPr>
            </w:pPr>
            <w:r w:rsidRPr="009F46DC">
              <w:rPr>
                <w:rFonts w:ascii="Arial" w:hAnsi="Arial" w:cs="Arial"/>
                <w:sz w:val="20"/>
                <w:lang w:val="sl-SI"/>
              </w:rPr>
              <w:t xml:space="preserve">Opis referenčnih del skladno z zahtevo </w:t>
            </w:r>
            <w:r>
              <w:rPr>
                <w:rFonts w:ascii="Arial" w:hAnsi="Arial" w:cs="Arial"/>
                <w:sz w:val="20"/>
                <w:lang w:val="sl-SI"/>
              </w:rPr>
              <w:t>iz tč. 3.2.3.2</w:t>
            </w:r>
            <w:r w:rsidRPr="009F46DC">
              <w:rPr>
                <w:rFonts w:ascii="Arial" w:hAnsi="Arial" w:cs="Arial"/>
                <w:sz w:val="20"/>
                <w:lang w:val="sl-SI"/>
              </w:rPr>
              <w:t xml:space="preserve"> Navodil</w:t>
            </w:r>
            <w:r>
              <w:rPr>
                <w:rFonts w:ascii="Arial" w:hAnsi="Arial" w:cs="Arial"/>
                <w:sz w:val="20"/>
                <w:lang w:val="sl-SI"/>
              </w:rPr>
              <w:t>:</w:t>
            </w:r>
          </w:p>
        </w:tc>
        <w:tc>
          <w:tcPr>
            <w:tcW w:w="7513" w:type="dxa"/>
            <w:tcBorders>
              <w:top w:val="single" w:sz="2" w:space="0" w:color="auto"/>
            </w:tcBorders>
          </w:tcPr>
          <w:p w:rsidR="00F66C8F" w:rsidRPr="009F46DC" w:rsidRDefault="00F66C8F" w:rsidP="000705C8">
            <w:pPr>
              <w:pStyle w:val="Telobesedila"/>
              <w:spacing w:before="120"/>
              <w:rPr>
                <w:rFonts w:ascii="Arial" w:hAnsi="Arial" w:cs="Arial"/>
                <w:sz w:val="20"/>
                <w:lang w:val="sl-SI"/>
              </w:rPr>
            </w:pPr>
          </w:p>
        </w:tc>
      </w:tr>
    </w:tbl>
    <w:p w:rsidR="00F66C8F" w:rsidRDefault="00F66C8F" w:rsidP="00F66C8F">
      <w:pPr>
        <w:tabs>
          <w:tab w:val="right" w:leader="dot" w:pos="8460"/>
        </w:tabs>
        <w:spacing w:line="360" w:lineRule="auto"/>
        <w:jc w:val="both"/>
        <w:rPr>
          <w:rFonts w:cs="Arial"/>
          <w:sz w:val="20"/>
        </w:rPr>
      </w:pPr>
    </w:p>
    <w:p w:rsidR="00F66C8F" w:rsidRPr="00831457" w:rsidRDefault="00F66C8F" w:rsidP="00F66C8F">
      <w:pPr>
        <w:tabs>
          <w:tab w:val="right" w:leader="dot" w:pos="8460"/>
        </w:tabs>
        <w:spacing w:line="360" w:lineRule="auto"/>
        <w:jc w:val="both"/>
        <w:rPr>
          <w:rFonts w:cs="Arial"/>
          <w:sz w:val="20"/>
        </w:rPr>
      </w:pPr>
      <w:r w:rsidRPr="00831457">
        <w:rPr>
          <w:rFonts w:cs="Arial"/>
          <w:sz w:val="20"/>
        </w:rPr>
        <w:t>Navedeni strokovni kader je dela opravil skladno s pravili stroke.</w:t>
      </w:r>
    </w:p>
    <w:p w:rsidR="00F66C8F" w:rsidRPr="009F46DC"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9F46DC" w:rsidTr="000705C8">
        <w:trPr>
          <w:cantSplit/>
        </w:trPr>
        <w:tc>
          <w:tcPr>
            <w:tcW w:w="2002" w:type="dxa"/>
            <w:vMerge w:val="restart"/>
            <w:vAlign w:val="center"/>
          </w:tcPr>
          <w:p w:rsidR="00F66C8F" w:rsidRPr="009F46DC" w:rsidRDefault="00F66C8F" w:rsidP="000705C8">
            <w:pPr>
              <w:tabs>
                <w:tab w:val="left" w:pos="12758"/>
              </w:tabs>
              <w:jc w:val="center"/>
              <w:rPr>
                <w:rFonts w:cs="Arial"/>
                <w:sz w:val="20"/>
              </w:rPr>
            </w:pPr>
          </w:p>
        </w:tc>
        <w:tc>
          <w:tcPr>
            <w:tcW w:w="3544" w:type="dxa"/>
          </w:tcPr>
          <w:p w:rsidR="00F66C8F" w:rsidRDefault="00F66C8F" w:rsidP="000705C8">
            <w:pPr>
              <w:tabs>
                <w:tab w:val="left" w:pos="12758"/>
              </w:tabs>
              <w:jc w:val="center"/>
              <w:rPr>
                <w:rFonts w:cs="Arial"/>
                <w:sz w:val="20"/>
              </w:rPr>
            </w:pPr>
          </w:p>
          <w:p w:rsidR="00F66C8F" w:rsidRDefault="00F66C8F" w:rsidP="000705C8">
            <w:pPr>
              <w:tabs>
                <w:tab w:val="left" w:pos="12758"/>
              </w:tabs>
              <w:jc w:val="center"/>
              <w:rPr>
                <w:rFonts w:cs="Arial"/>
                <w:sz w:val="20"/>
              </w:rPr>
            </w:pPr>
          </w:p>
          <w:p w:rsidR="00F66C8F" w:rsidRPr="009F46DC" w:rsidRDefault="00F66C8F" w:rsidP="000705C8">
            <w:pPr>
              <w:tabs>
                <w:tab w:val="left" w:pos="12758"/>
              </w:tabs>
              <w:jc w:val="center"/>
              <w:rPr>
                <w:rFonts w:cs="Arial"/>
                <w:sz w:val="20"/>
              </w:rPr>
            </w:pPr>
            <w:r>
              <w:rPr>
                <w:rFonts w:cs="Arial"/>
                <w:sz w:val="20"/>
              </w:rPr>
              <w:t>naročnik</w:t>
            </w:r>
          </w:p>
        </w:tc>
      </w:tr>
      <w:tr w:rsidR="00F66C8F" w:rsidRPr="009F46DC" w:rsidTr="000705C8">
        <w:trPr>
          <w:cantSplit/>
        </w:trPr>
        <w:tc>
          <w:tcPr>
            <w:tcW w:w="2002" w:type="dxa"/>
            <w:vMerge/>
          </w:tcPr>
          <w:p w:rsidR="00F66C8F" w:rsidRPr="009F46DC" w:rsidRDefault="00F66C8F" w:rsidP="000705C8">
            <w:pPr>
              <w:tabs>
                <w:tab w:val="left" w:pos="12758"/>
              </w:tabs>
              <w:spacing w:before="120"/>
              <w:jc w:val="center"/>
              <w:rPr>
                <w:rFonts w:cs="Arial"/>
                <w:sz w:val="20"/>
              </w:rPr>
            </w:pPr>
          </w:p>
        </w:tc>
        <w:tc>
          <w:tcPr>
            <w:tcW w:w="3544" w:type="dxa"/>
            <w:tcBorders>
              <w:bottom w:val="dashSmallGap" w:sz="4" w:space="0" w:color="auto"/>
            </w:tcBorders>
          </w:tcPr>
          <w:p w:rsidR="00F66C8F" w:rsidRPr="009F46DC" w:rsidRDefault="00F66C8F" w:rsidP="000705C8">
            <w:pPr>
              <w:tabs>
                <w:tab w:val="left" w:pos="12758"/>
              </w:tabs>
              <w:spacing w:before="120"/>
              <w:jc w:val="center"/>
              <w:rPr>
                <w:rFonts w:cs="Arial"/>
                <w:sz w:val="20"/>
              </w:rPr>
            </w:pPr>
          </w:p>
        </w:tc>
      </w:tr>
      <w:tr w:rsidR="00F66C8F" w:rsidRPr="009F46DC" w:rsidTr="000705C8">
        <w:trPr>
          <w:cantSplit/>
        </w:trPr>
        <w:tc>
          <w:tcPr>
            <w:tcW w:w="2002" w:type="dxa"/>
            <w:vMerge/>
          </w:tcPr>
          <w:p w:rsidR="00F66C8F" w:rsidRPr="009F46DC" w:rsidRDefault="00F66C8F" w:rsidP="000705C8">
            <w:pPr>
              <w:tabs>
                <w:tab w:val="left" w:pos="12758"/>
              </w:tabs>
              <w:rPr>
                <w:rFonts w:cs="Arial"/>
                <w:sz w:val="20"/>
              </w:rPr>
            </w:pPr>
          </w:p>
        </w:tc>
        <w:tc>
          <w:tcPr>
            <w:tcW w:w="3544" w:type="dxa"/>
          </w:tcPr>
          <w:p w:rsidR="00F66C8F" w:rsidRPr="009F46DC" w:rsidRDefault="00F66C8F" w:rsidP="000705C8">
            <w:pPr>
              <w:tabs>
                <w:tab w:val="left" w:pos="12758"/>
              </w:tabs>
              <w:jc w:val="center"/>
              <w:rPr>
                <w:rFonts w:cs="Arial"/>
                <w:sz w:val="20"/>
              </w:rPr>
            </w:pPr>
            <w:r w:rsidRPr="009F46DC">
              <w:rPr>
                <w:rFonts w:cs="Arial"/>
                <w:sz w:val="20"/>
              </w:rPr>
              <w:t>(ime in priimek)</w:t>
            </w:r>
          </w:p>
        </w:tc>
      </w:tr>
      <w:tr w:rsidR="00F66C8F" w:rsidRPr="009F46DC" w:rsidTr="000705C8">
        <w:trPr>
          <w:cantSplit/>
        </w:trPr>
        <w:tc>
          <w:tcPr>
            <w:tcW w:w="2002" w:type="dxa"/>
            <w:vMerge/>
          </w:tcPr>
          <w:p w:rsidR="00F66C8F" w:rsidRPr="009F46DC" w:rsidRDefault="00F66C8F" w:rsidP="000705C8">
            <w:pPr>
              <w:tabs>
                <w:tab w:val="left" w:pos="12758"/>
              </w:tabs>
              <w:spacing w:before="120"/>
              <w:jc w:val="center"/>
              <w:rPr>
                <w:rFonts w:cs="Arial"/>
                <w:sz w:val="20"/>
              </w:rPr>
            </w:pPr>
          </w:p>
        </w:tc>
        <w:tc>
          <w:tcPr>
            <w:tcW w:w="3544" w:type="dxa"/>
            <w:tcBorders>
              <w:bottom w:val="dashSmallGap" w:sz="4" w:space="0" w:color="auto"/>
            </w:tcBorders>
          </w:tcPr>
          <w:p w:rsidR="00F66C8F" w:rsidRPr="009F46DC" w:rsidRDefault="00F66C8F" w:rsidP="000705C8">
            <w:pPr>
              <w:tabs>
                <w:tab w:val="left" w:pos="12758"/>
              </w:tabs>
              <w:spacing w:before="120"/>
              <w:jc w:val="center"/>
              <w:rPr>
                <w:rFonts w:cs="Arial"/>
                <w:sz w:val="20"/>
              </w:rPr>
            </w:pPr>
          </w:p>
        </w:tc>
      </w:tr>
      <w:tr w:rsidR="00F66C8F" w:rsidRPr="009F46DC" w:rsidTr="000705C8">
        <w:trPr>
          <w:cantSplit/>
        </w:trPr>
        <w:tc>
          <w:tcPr>
            <w:tcW w:w="2002" w:type="dxa"/>
            <w:vMerge/>
          </w:tcPr>
          <w:p w:rsidR="00F66C8F" w:rsidRPr="009F46DC" w:rsidRDefault="00F66C8F" w:rsidP="000705C8">
            <w:pPr>
              <w:tabs>
                <w:tab w:val="left" w:pos="12758"/>
              </w:tabs>
              <w:rPr>
                <w:rFonts w:cs="Arial"/>
                <w:sz w:val="20"/>
              </w:rPr>
            </w:pPr>
          </w:p>
        </w:tc>
        <w:tc>
          <w:tcPr>
            <w:tcW w:w="3544" w:type="dxa"/>
          </w:tcPr>
          <w:p w:rsidR="00F66C8F" w:rsidRDefault="00F66C8F" w:rsidP="000705C8">
            <w:pPr>
              <w:tabs>
                <w:tab w:val="left" w:pos="12758"/>
              </w:tabs>
              <w:jc w:val="center"/>
              <w:rPr>
                <w:rFonts w:cs="Arial"/>
                <w:sz w:val="20"/>
              </w:rPr>
            </w:pPr>
            <w:r w:rsidRPr="009F46DC">
              <w:rPr>
                <w:rFonts w:cs="Arial"/>
                <w:sz w:val="20"/>
              </w:rPr>
              <w:t>(podpis)</w:t>
            </w:r>
          </w:p>
          <w:p w:rsidR="00F66C8F" w:rsidRDefault="00F66C8F" w:rsidP="000705C8">
            <w:pPr>
              <w:tabs>
                <w:tab w:val="left" w:pos="12758"/>
              </w:tabs>
              <w:jc w:val="center"/>
              <w:rPr>
                <w:rFonts w:cs="Arial"/>
                <w:sz w:val="20"/>
              </w:rPr>
            </w:pPr>
          </w:p>
          <w:p w:rsidR="00F66C8F" w:rsidRDefault="00F66C8F" w:rsidP="000705C8">
            <w:pPr>
              <w:tabs>
                <w:tab w:val="left" w:pos="12758"/>
              </w:tabs>
              <w:jc w:val="center"/>
              <w:rPr>
                <w:rFonts w:cs="Arial"/>
                <w:sz w:val="20"/>
              </w:rPr>
            </w:pPr>
          </w:p>
          <w:p w:rsidR="00F66C8F" w:rsidRPr="009F46DC"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5C14BC" w:rsidRPr="00AD2E1F" w:rsidTr="003D02A2">
        <w:tc>
          <w:tcPr>
            <w:tcW w:w="1008" w:type="dxa"/>
          </w:tcPr>
          <w:p w:rsidR="005C14BC" w:rsidRPr="00AD2E1F" w:rsidRDefault="005C14BC" w:rsidP="003D02A2">
            <w:pPr>
              <w:tabs>
                <w:tab w:val="left" w:pos="12758"/>
              </w:tabs>
              <w:rPr>
                <w:sz w:val="20"/>
              </w:rPr>
            </w:pPr>
            <w:r w:rsidRPr="00AD2E1F">
              <w:rPr>
                <w:sz w:val="20"/>
              </w:rPr>
              <w:t>Datum:</w:t>
            </w:r>
          </w:p>
        </w:tc>
        <w:tc>
          <w:tcPr>
            <w:tcW w:w="2520" w:type="dxa"/>
          </w:tcPr>
          <w:p w:rsidR="005C14BC" w:rsidRPr="00AD2E1F" w:rsidRDefault="005C14BC" w:rsidP="003D02A2">
            <w:pPr>
              <w:tabs>
                <w:tab w:val="left" w:pos="12758"/>
              </w:tabs>
              <w:rPr>
                <w:sz w:val="20"/>
              </w:rPr>
            </w:pPr>
          </w:p>
        </w:tc>
      </w:tr>
      <w:tr w:rsidR="005C14BC" w:rsidRPr="00AD2E1F" w:rsidTr="003D02A2">
        <w:tc>
          <w:tcPr>
            <w:tcW w:w="1008" w:type="dxa"/>
          </w:tcPr>
          <w:p w:rsidR="005C14BC" w:rsidRPr="00AD2E1F" w:rsidRDefault="005C14BC" w:rsidP="003D02A2">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rsidR="005C14BC" w:rsidRPr="00AD2E1F" w:rsidRDefault="005C14BC" w:rsidP="003D02A2">
            <w:pPr>
              <w:tabs>
                <w:tab w:val="left" w:pos="12758"/>
              </w:tabs>
              <w:spacing w:before="120"/>
              <w:rPr>
                <w:sz w:val="20"/>
              </w:rPr>
            </w:pPr>
          </w:p>
        </w:tc>
      </w:tr>
    </w:tbl>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3C1C09" w:rsidRDefault="003C1C09" w:rsidP="00CD45DA">
      <w:pPr>
        <w:pStyle w:val="Naslov"/>
        <w:spacing w:before="0" w:after="240"/>
        <w:jc w:val="left"/>
        <w:rPr>
          <w:rFonts w:cs="Arial"/>
          <w:sz w:val="18"/>
          <w:szCs w:val="18"/>
        </w:rPr>
      </w:pPr>
    </w:p>
    <w:p w:rsidR="0030145B" w:rsidRPr="008A4832" w:rsidRDefault="0030145B" w:rsidP="008A4832">
      <w:pPr>
        <w:pStyle w:val="Telobesedila"/>
        <w:tabs>
          <w:tab w:val="num" w:pos="360"/>
        </w:tabs>
        <w:spacing w:before="60" w:after="60"/>
        <w:rPr>
          <w:rFonts w:ascii="Arial" w:hAnsi="Arial" w:cs="Arial"/>
          <w:b/>
          <w:sz w:val="20"/>
        </w:rPr>
      </w:pPr>
      <w:r w:rsidRPr="008A4832">
        <w:rPr>
          <w:rFonts w:ascii="Arial" w:hAnsi="Arial" w:cs="Arial"/>
          <w:b/>
          <w:sz w:val="20"/>
        </w:rPr>
        <w:lastRenderedPageBreak/>
        <w:t>VZOREC FINANČNEGA ZAVAROVANJA ZA RESNOST PONUDBE</w:t>
      </w:r>
    </w:p>
    <w:p w:rsidR="0030145B" w:rsidRPr="00370D63" w:rsidRDefault="0030145B" w:rsidP="0030145B">
      <w:pPr>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3B766F" w:rsidRPr="00370D63">
        <w:rPr>
          <w:rFonts w:cs="Arial"/>
          <w:i/>
          <w:sz w:val="18"/>
          <w:szCs w:val="18"/>
        </w:rPr>
        <w:t>kavcijsko zavarovanje/</w:t>
      </w:r>
      <w:r w:rsidRPr="00370D63">
        <w:rPr>
          <w:rFonts w:cs="Arial"/>
          <w:i/>
          <w:sz w:val="18"/>
          <w:szCs w:val="18"/>
        </w:rPr>
        <w:t>bančna garancija)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95164"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646862" w:rsidRPr="00370D63">
        <w:rPr>
          <w:b/>
          <w:i/>
          <w:sz w:val="18"/>
        </w:rPr>
        <w:t>»</w:t>
      </w:r>
      <w:r w:rsidR="000F0A5A" w:rsidRPr="00B0652E">
        <w:rPr>
          <w:b/>
          <w:i/>
          <w:sz w:val="18"/>
        </w:rPr>
        <w:t>Izdelava idejne zasnove in izvedbenega načrta za nadgradnjo železniške</w:t>
      </w:r>
      <w:r w:rsidR="003C1C09">
        <w:rPr>
          <w:b/>
          <w:i/>
          <w:sz w:val="18"/>
        </w:rPr>
        <w:t xml:space="preserve"> </w:t>
      </w:r>
      <w:r w:rsidR="000F0A5A" w:rsidRPr="00B0652E">
        <w:rPr>
          <w:b/>
          <w:i/>
          <w:sz w:val="18"/>
        </w:rPr>
        <w:t>postaje Jesenice</w:t>
      </w:r>
      <w:r w:rsidR="00646862" w:rsidRPr="00370D63">
        <w:rPr>
          <w:b/>
          <w:i/>
          <w:sz w:val="18"/>
        </w:rPr>
        <w:t>«</w:t>
      </w:r>
    </w:p>
    <w:p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5C1F8C">
        <w:rPr>
          <w:rFonts w:cs="Arial"/>
          <w:b/>
          <w:sz w:val="18"/>
          <w:szCs w:val="18"/>
        </w:rPr>
        <w:t xml:space="preserve">: </w:t>
      </w:r>
      <w:r w:rsidR="000F0A5A" w:rsidRPr="00B0652E">
        <w:rPr>
          <w:rFonts w:cs="Arial"/>
          <w:b/>
          <w:sz w:val="18"/>
          <w:szCs w:val="18"/>
        </w:rPr>
        <w:t>30</w:t>
      </w:r>
      <w:r w:rsidR="00B5714B" w:rsidRPr="00B0652E">
        <w:rPr>
          <w:rFonts w:cs="Arial"/>
          <w:b/>
          <w:sz w:val="18"/>
          <w:szCs w:val="18"/>
        </w:rPr>
        <w:t>.</w:t>
      </w:r>
      <w:r w:rsidR="00467C8E" w:rsidRPr="00B0652E">
        <w:rPr>
          <w:rFonts w:cs="Arial"/>
          <w:b/>
          <w:sz w:val="18"/>
          <w:szCs w:val="18"/>
        </w:rPr>
        <w:t>0</w:t>
      </w:r>
      <w:r w:rsidR="00B5714B" w:rsidRPr="00B0652E">
        <w:rPr>
          <w:rFonts w:cs="Arial"/>
          <w:b/>
          <w:sz w:val="18"/>
          <w:szCs w:val="18"/>
        </w:rPr>
        <w:t>00,00 EUR</w:t>
      </w:r>
      <w:r w:rsidR="00F628BC" w:rsidRPr="00370D63">
        <w:rPr>
          <w:rFonts w:cs="Arial"/>
          <w:sz w:val="18"/>
          <w:szCs w:val="18"/>
        </w:rPr>
        <w:t xml:space="preserve"> </w:t>
      </w:r>
      <w:r w:rsidRPr="00370D63">
        <w:rPr>
          <w:rFonts w:cs="Arial"/>
          <w:i/>
          <w:sz w:val="18"/>
          <w:szCs w:val="18"/>
        </w:rPr>
        <w:t>(vpiše se najvišji znesek s številko in besedo)</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ROK VELJAVNOSTI: </w:t>
      </w:r>
      <w:r w:rsidR="000F1C75">
        <w:rPr>
          <w:rFonts w:cs="Arial"/>
          <w:b/>
          <w:color w:val="FF0000"/>
          <w:sz w:val="18"/>
          <w:szCs w:val="18"/>
        </w:rPr>
        <w:t>…………</w:t>
      </w:r>
      <w:r w:rsidR="000C6D52" w:rsidRPr="00370D63">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9634C" w:rsidRPr="00370D63" w:rsidRDefault="0099634C"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rsidR="00CD45DA" w:rsidRPr="00370D63" w:rsidRDefault="00CD45DA" w:rsidP="007835BB">
      <w:pPr>
        <w:numPr>
          <w:ilvl w:val="0"/>
          <w:numId w:val="19"/>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rsidR="0099634C" w:rsidRPr="00370D63" w:rsidRDefault="0099634C" w:rsidP="002F6EC7">
      <w:pPr>
        <w:ind w:left="720"/>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rsidR="0099634C" w:rsidRPr="00370D63" w:rsidRDefault="0099634C"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30145B" w:rsidRPr="00370D63" w:rsidRDefault="0030145B" w:rsidP="0030145B">
      <w:pPr>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rsidTr="00060B09">
        <w:trPr>
          <w:cantSplit/>
        </w:trPr>
        <w:tc>
          <w:tcPr>
            <w:tcW w:w="10103" w:type="dxa"/>
            <w:vAlign w:val="center"/>
          </w:tcPr>
          <w:p w:rsidR="0030145B" w:rsidRPr="008A4832" w:rsidRDefault="0030145B" w:rsidP="00ED2588">
            <w:pPr>
              <w:pStyle w:val="Naslov3"/>
              <w:keepNext w:val="0"/>
              <w:jc w:val="left"/>
              <w:rPr>
                <w:rFonts w:cs="Arial"/>
                <w:b/>
                <w:sz w:val="20"/>
                <w:u w:val="single"/>
              </w:rPr>
            </w:pPr>
            <w:r w:rsidRPr="008A4832">
              <w:rPr>
                <w:rFonts w:cs="Arial"/>
                <w:b/>
                <w:sz w:val="20"/>
              </w:rPr>
              <w:lastRenderedPageBreak/>
              <w:t xml:space="preserve">VZOREC FINANČNEGA ZAVAROVANJA ZA DOBRO IZVEDBO POGODBENIH OBVEZNOSTI </w:t>
            </w:r>
          </w:p>
        </w:tc>
      </w:tr>
    </w:tbl>
    <w:p w:rsidR="0030145B" w:rsidRPr="00370D63" w:rsidRDefault="0030145B" w:rsidP="0030145B">
      <w:pPr>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CB5E06">
        <w:rPr>
          <w:rFonts w:cs="Arial"/>
          <w:i/>
          <w:sz w:val="18"/>
          <w:szCs w:val="18"/>
        </w:rPr>
        <w:t>garanta</w:t>
      </w:r>
      <w:r w:rsidRPr="00370D63">
        <w:rPr>
          <w:rFonts w:cs="Arial"/>
          <w:i/>
          <w:sz w:val="18"/>
          <w:szCs w:val="18"/>
        </w:rPr>
        <w:t xml:space="preserve"> v kraju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0F0A5A" w:rsidRPr="003B6069">
        <w:rPr>
          <w:b/>
          <w:i/>
          <w:sz w:val="18"/>
        </w:rPr>
        <w:t>Izdelava idejne zasnove in izvedbenega načrta za nadgradnjo železniške   postaje Jesenice</w:t>
      </w:r>
      <w:r w:rsidR="006C2449" w:rsidRPr="00370D63">
        <w:rPr>
          <w:rFonts w:cs="Arial"/>
          <w:b/>
          <w:sz w:val="18"/>
          <w:szCs w:val="18"/>
        </w:rPr>
        <w:t>«</w:t>
      </w:r>
    </w:p>
    <w:p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p>
    <w:p w:rsidR="0030145B" w:rsidRPr="00370D63" w:rsidRDefault="0030145B" w:rsidP="0030145B">
      <w:pPr>
        <w:ind w:left="1440" w:firstLine="720"/>
        <w:jc w:val="center"/>
        <w:rPr>
          <w:rFonts w:cs="Arial"/>
          <w:sz w:val="18"/>
          <w:szCs w:val="18"/>
        </w:rPr>
      </w:pPr>
      <w:r w:rsidRPr="00370D63">
        <w:rPr>
          <w:rFonts w:cs="Arial"/>
          <w:sz w:val="18"/>
          <w:szCs w:val="18"/>
        </w:rPr>
        <w:t>garant</w:t>
      </w:r>
    </w:p>
    <w:p w:rsidR="0030145B" w:rsidRDefault="0030145B" w:rsidP="0030145B">
      <w:pPr>
        <w:ind w:left="1440" w:firstLine="720"/>
        <w:jc w:val="center"/>
        <w:rPr>
          <w:rFonts w:cs="Arial"/>
          <w:sz w:val="18"/>
          <w:szCs w:val="18"/>
        </w:rPr>
      </w:pPr>
      <w:r w:rsidRPr="00370D63">
        <w:rPr>
          <w:rFonts w:cs="Arial"/>
          <w:sz w:val="18"/>
          <w:szCs w:val="18"/>
        </w:rPr>
        <w:t>(žig in podpis)</w:t>
      </w: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Default="00FE7896" w:rsidP="005C4CF4">
      <w:pPr>
        <w:rPr>
          <w:rFonts w:cs="Arial"/>
          <w:sz w:val="18"/>
          <w:szCs w:val="18"/>
        </w:rPr>
      </w:pP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Pr="0032755C" w:rsidRDefault="00FE7896" w:rsidP="0030145B">
      <w:pPr>
        <w:ind w:left="1440" w:firstLine="720"/>
        <w:jc w:val="center"/>
        <w:rPr>
          <w:rFonts w:cs="Arial"/>
          <w:sz w:val="18"/>
          <w:szCs w:val="18"/>
        </w:rPr>
      </w:pPr>
    </w:p>
    <w:p w:rsidR="002A64F2" w:rsidRDefault="002A64F2" w:rsidP="005C4CF4">
      <w:pPr>
        <w:tabs>
          <w:tab w:val="left" w:pos="12758"/>
        </w:tabs>
      </w:pPr>
    </w:p>
    <w:p w:rsidR="00BF4066" w:rsidRDefault="00BF4066" w:rsidP="005C4CF4">
      <w:pPr>
        <w:tabs>
          <w:tab w:val="left" w:pos="12758"/>
        </w:tabs>
      </w:pPr>
    </w:p>
    <w:p w:rsidR="00BF4066" w:rsidRDefault="00BF4066" w:rsidP="005C4CF4">
      <w:pPr>
        <w:tabs>
          <w:tab w:val="left" w:pos="12758"/>
        </w:tabs>
      </w:pPr>
    </w:p>
    <w:p w:rsidR="00BF4066" w:rsidRDefault="00BF4066" w:rsidP="005C4CF4">
      <w:pPr>
        <w:tabs>
          <w:tab w:val="left" w:pos="12758"/>
        </w:tabs>
      </w:pPr>
    </w:p>
    <w:p w:rsidR="00BF4066" w:rsidRPr="00BF4066" w:rsidRDefault="00BF4066" w:rsidP="00BF4066">
      <w:pPr>
        <w:jc w:val="both"/>
        <w:rPr>
          <w:rFonts w:cs="Arial"/>
          <w:b/>
          <w:sz w:val="20"/>
        </w:rPr>
      </w:pPr>
      <w:r w:rsidRPr="00BF4066">
        <w:rPr>
          <w:rFonts w:cs="Arial"/>
          <w:b/>
          <w:sz w:val="20"/>
        </w:rPr>
        <w:lastRenderedPageBreak/>
        <w:t>POOBLASTILO ZA PRIDOBITEV PODATKOV IZ KAZENSKE EVIDENCE</w:t>
      </w:r>
    </w:p>
    <w:p w:rsidR="00BF4066" w:rsidRPr="00BF4066" w:rsidRDefault="00BF4066" w:rsidP="00BF4066">
      <w:pPr>
        <w:ind w:left="1843" w:hanging="1843"/>
        <w:jc w:val="both"/>
        <w:rPr>
          <w:rFonts w:cs="Arial"/>
          <w:b/>
          <w:sz w:val="20"/>
        </w:rPr>
      </w:pPr>
    </w:p>
    <w:p w:rsidR="00BF4066" w:rsidRPr="00BF4066" w:rsidRDefault="00BF4066" w:rsidP="00BF4066">
      <w:pPr>
        <w:ind w:left="1843" w:hanging="1843"/>
        <w:jc w:val="both"/>
        <w:rPr>
          <w:rFonts w:cs="Arial"/>
          <w:b/>
          <w:sz w:val="20"/>
        </w:rPr>
      </w:pPr>
    </w:p>
    <w:p w:rsidR="00BF4066" w:rsidRPr="00BF4066"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F4066" w:rsidRPr="00BF4066" w:rsidTr="00A83BE1">
        <w:tc>
          <w:tcPr>
            <w:tcW w:w="1843" w:type="dxa"/>
            <w:shd w:val="clear" w:color="auto" w:fill="auto"/>
          </w:tcPr>
          <w:p w:rsidR="00BF4066" w:rsidRPr="00BF4066" w:rsidRDefault="00BF4066" w:rsidP="00A83BE1">
            <w:pPr>
              <w:spacing w:before="120"/>
              <w:jc w:val="both"/>
              <w:rPr>
                <w:rFonts w:cs="Arial"/>
                <w:b/>
                <w:sz w:val="20"/>
              </w:rPr>
            </w:pPr>
            <w:r w:rsidRPr="00BF4066">
              <w:rPr>
                <w:rFonts w:cs="Arial"/>
                <w:b/>
                <w:sz w:val="20"/>
              </w:rPr>
              <w:t>Naročnik:</w:t>
            </w:r>
          </w:p>
        </w:tc>
        <w:tc>
          <w:tcPr>
            <w:tcW w:w="7088" w:type="dxa"/>
            <w:shd w:val="clear" w:color="auto" w:fill="auto"/>
          </w:tcPr>
          <w:p w:rsidR="00BF4066" w:rsidRPr="00BF4066" w:rsidRDefault="00BF4066" w:rsidP="00A83BE1">
            <w:pPr>
              <w:spacing w:before="120"/>
              <w:jc w:val="both"/>
              <w:rPr>
                <w:rFonts w:cs="Arial"/>
                <w:b/>
                <w:sz w:val="20"/>
              </w:rPr>
            </w:pPr>
          </w:p>
        </w:tc>
      </w:tr>
      <w:tr w:rsidR="00BF4066" w:rsidRPr="00BF4066" w:rsidTr="00A83BE1">
        <w:tc>
          <w:tcPr>
            <w:tcW w:w="1843" w:type="dxa"/>
            <w:shd w:val="clear" w:color="auto" w:fill="auto"/>
          </w:tcPr>
          <w:p w:rsidR="00BF4066" w:rsidRPr="00BF4066" w:rsidRDefault="00BF4066" w:rsidP="00A83BE1">
            <w:pPr>
              <w:spacing w:before="120"/>
              <w:jc w:val="both"/>
              <w:rPr>
                <w:rFonts w:cs="Arial"/>
                <w:b/>
                <w:sz w:val="20"/>
              </w:rPr>
            </w:pPr>
          </w:p>
        </w:tc>
        <w:tc>
          <w:tcPr>
            <w:tcW w:w="7088" w:type="dxa"/>
            <w:shd w:val="clear" w:color="auto" w:fill="auto"/>
          </w:tcPr>
          <w:p w:rsidR="00BF4066" w:rsidRPr="00BF4066" w:rsidRDefault="00BF4066" w:rsidP="00A83BE1">
            <w:pPr>
              <w:spacing w:before="120"/>
              <w:jc w:val="both"/>
              <w:rPr>
                <w:rFonts w:cs="Arial"/>
                <w:b/>
                <w:sz w:val="20"/>
              </w:rPr>
            </w:pPr>
          </w:p>
        </w:tc>
      </w:tr>
      <w:tr w:rsidR="00BF4066" w:rsidRPr="00BF4066" w:rsidTr="00A83BE1">
        <w:tc>
          <w:tcPr>
            <w:tcW w:w="1843" w:type="dxa"/>
            <w:shd w:val="clear" w:color="auto" w:fill="auto"/>
          </w:tcPr>
          <w:p w:rsidR="00BF4066" w:rsidRPr="00BF4066" w:rsidRDefault="00BF4066" w:rsidP="00A83BE1">
            <w:pPr>
              <w:spacing w:before="120"/>
              <w:jc w:val="both"/>
              <w:rPr>
                <w:rFonts w:cs="Arial"/>
                <w:b/>
                <w:sz w:val="20"/>
              </w:rPr>
            </w:pPr>
            <w:r w:rsidRPr="00BF4066">
              <w:rPr>
                <w:rFonts w:cs="Arial"/>
                <w:b/>
                <w:sz w:val="20"/>
              </w:rPr>
              <w:t>Javno naročilo:</w:t>
            </w:r>
          </w:p>
        </w:tc>
        <w:tc>
          <w:tcPr>
            <w:tcW w:w="7088" w:type="dxa"/>
            <w:shd w:val="clear" w:color="auto" w:fill="auto"/>
          </w:tcPr>
          <w:p w:rsidR="00BF4066" w:rsidRPr="00BF4066" w:rsidRDefault="00BF4066" w:rsidP="00A83BE1">
            <w:pPr>
              <w:spacing w:before="120"/>
              <w:jc w:val="both"/>
              <w:rPr>
                <w:rFonts w:cs="Arial"/>
                <w:b/>
                <w:sz w:val="20"/>
              </w:rPr>
            </w:pPr>
          </w:p>
        </w:tc>
      </w:tr>
      <w:tr w:rsidR="00BF4066" w:rsidRPr="00BF4066" w:rsidTr="00A83BE1">
        <w:tc>
          <w:tcPr>
            <w:tcW w:w="1843" w:type="dxa"/>
            <w:shd w:val="clear" w:color="auto" w:fill="auto"/>
          </w:tcPr>
          <w:p w:rsidR="00BF4066" w:rsidRPr="00BF4066" w:rsidRDefault="00BF4066" w:rsidP="00A83BE1">
            <w:pPr>
              <w:spacing w:before="120"/>
              <w:jc w:val="both"/>
              <w:rPr>
                <w:rFonts w:cs="Arial"/>
                <w:b/>
                <w:sz w:val="20"/>
              </w:rPr>
            </w:pPr>
            <w:r w:rsidRPr="00BF4066">
              <w:rPr>
                <w:rFonts w:cs="Arial"/>
                <w:b/>
                <w:sz w:val="20"/>
              </w:rPr>
              <w:t>Št. Objave:</w:t>
            </w:r>
          </w:p>
        </w:tc>
        <w:tc>
          <w:tcPr>
            <w:tcW w:w="7088" w:type="dxa"/>
            <w:shd w:val="clear" w:color="auto" w:fill="auto"/>
          </w:tcPr>
          <w:p w:rsidR="00BF4066" w:rsidRPr="00BF4066" w:rsidRDefault="00BF4066" w:rsidP="00A83BE1">
            <w:pPr>
              <w:spacing w:before="120"/>
              <w:jc w:val="both"/>
              <w:rPr>
                <w:rFonts w:cs="Arial"/>
                <w:b/>
                <w:sz w:val="20"/>
              </w:rPr>
            </w:pPr>
          </w:p>
        </w:tc>
      </w:tr>
      <w:tr w:rsidR="00BF4066" w:rsidRPr="00BF4066" w:rsidTr="00A83BE1">
        <w:tc>
          <w:tcPr>
            <w:tcW w:w="1843" w:type="dxa"/>
            <w:shd w:val="clear" w:color="auto" w:fill="auto"/>
          </w:tcPr>
          <w:p w:rsidR="00BF4066" w:rsidRPr="00BF4066" w:rsidRDefault="00BF4066" w:rsidP="00A83BE1">
            <w:pPr>
              <w:spacing w:before="120"/>
              <w:jc w:val="both"/>
              <w:rPr>
                <w:rFonts w:cs="Arial"/>
                <w:b/>
                <w:sz w:val="20"/>
              </w:rPr>
            </w:pPr>
            <w:r w:rsidRPr="00BF4066">
              <w:rPr>
                <w:rFonts w:cs="Arial"/>
                <w:b/>
                <w:sz w:val="20"/>
              </w:rPr>
              <w:t>Datum objave:</w:t>
            </w:r>
          </w:p>
        </w:tc>
        <w:tc>
          <w:tcPr>
            <w:tcW w:w="7088" w:type="dxa"/>
            <w:shd w:val="clear" w:color="auto" w:fill="auto"/>
          </w:tcPr>
          <w:p w:rsidR="00BF4066" w:rsidRPr="00BF4066" w:rsidRDefault="00BF4066" w:rsidP="00A83BE1">
            <w:pPr>
              <w:spacing w:before="120"/>
              <w:jc w:val="both"/>
              <w:rPr>
                <w:rFonts w:cs="Arial"/>
                <w:b/>
                <w:sz w:val="20"/>
              </w:rPr>
            </w:pPr>
          </w:p>
        </w:tc>
      </w:tr>
    </w:tbl>
    <w:p w:rsidR="00BF4066" w:rsidRPr="00BF4066" w:rsidRDefault="00BF4066" w:rsidP="00BF4066">
      <w:pPr>
        <w:ind w:left="1843" w:hanging="1843"/>
        <w:jc w:val="both"/>
        <w:rPr>
          <w:rFonts w:cs="Arial"/>
          <w:b/>
          <w:sz w:val="20"/>
        </w:rPr>
      </w:pPr>
    </w:p>
    <w:p w:rsidR="00BF4066" w:rsidRPr="00BF4066" w:rsidRDefault="00BF4066" w:rsidP="00BF4066">
      <w:pPr>
        <w:rPr>
          <w:rFonts w:cs="Arial"/>
          <w:sz w:val="20"/>
        </w:rPr>
      </w:pPr>
    </w:p>
    <w:p w:rsidR="00BF4066" w:rsidRPr="00BF4066" w:rsidRDefault="00BF4066" w:rsidP="00BF4066">
      <w:pPr>
        <w:rPr>
          <w:rFonts w:cs="Arial"/>
          <w:sz w:val="20"/>
        </w:rPr>
      </w:pPr>
    </w:p>
    <w:p w:rsidR="00BF4066" w:rsidRPr="00BF4066" w:rsidRDefault="00BF4066" w:rsidP="00BF4066">
      <w:pPr>
        <w:ind w:right="990"/>
        <w:jc w:val="both"/>
        <w:rPr>
          <w:rFonts w:cs="Arial"/>
          <w:sz w:val="20"/>
        </w:rPr>
      </w:pPr>
      <w:r w:rsidRPr="00BF4066">
        <w:rPr>
          <w:rFonts w:cs="Arial"/>
          <w:sz w:val="20"/>
        </w:rPr>
        <w:t>Spodaj podpisani/a pooblaščam/o naročnika, da za potrebe zgoraj navedenega javnega naročila pridobi podatke iz kazenske evidence pri Ministrstvu za pravosodje za navedene pravne osebe (</w:t>
      </w:r>
      <w:r w:rsidRPr="00BF4066">
        <w:rPr>
          <w:rFonts w:cs="Arial"/>
          <w:i/>
          <w:sz w:val="20"/>
        </w:rPr>
        <w:t>gospodarski subjekt</w:t>
      </w:r>
      <w:r w:rsidRPr="00BF4066">
        <w:rPr>
          <w:rFonts w:cs="Arial"/>
          <w:sz w:val="20"/>
        </w:rPr>
        <w:t xml:space="preserve">) oziroma fizčne </w:t>
      </w:r>
      <w:r w:rsidRPr="00BF4066">
        <w:rPr>
          <w:rFonts w:cs="Arial"/>
          <w:bCs/>
          <w:sz w:val="20"/>
        </w:rPr>
        <w:t>osebe, ki so članice upravnega, vodstvenega ali nadzornega organa tega gospodarskega subjekta ali ki ima pooblastilo za njegovo zastopanje ali odločanje ali nadzor v njem</w:t>
      </w:r>
      <w:r w:rsidRPr="00BF4066">
        <w:rPr>
          <w:rFonts w:cs="Arial"/>
          <w:sz w:val="20"/>
        </w:rPr>
        <w:t>:</w:t>
      </w:r>
    </w:p>
    <w:p w:rsidR="00BF4066" w:rsidRPr="00BF4066" w:rsidRDefault="00BF4066" w:rsidP="00BF4066">
      <w:pPr>
        <w:tabs>
          <w:tab w:val="left" w:pos="-4536"/>
        </w:tabs>
        <w:rPr>
          <w:rFonts w:cs="Arial"/>
          <w:b/>
          <w:bCs/>
          <w:iCs/>
          <w:sz w:val="20"/>
        </w:rPr>
      </w:pPr>
    </w:p>
    <w:p w:rsidR="00BF4066" w:rsidRPr="00BF4066" w:rsidRDefault="00BF4066" w:rsidP="00BF4066">
      <w:pPr>
        <w:tabs>
          <w:tab w:val="left" w:pos="-4536"/>
        </w:tabs>
        <w:rPr>
          <w:rFonts w:cs="Arial"/>
          <w:b/>
          <w:bCs/>
          <w:iCs/>
          <w:sz w:val="20"/>
        </w:rPr>
      </w:pPr>
    </w:p>
    <w:p w:rsidR="00BF4066" w:rsidRPr="00BF4066" w:rsidRDefault="00BF4066" w:rsidP="00BF4066">
      <w:pPr>
        <w:tabs>
          <w:tab w:val="left" w:pos="-4536"/>
        </w:tabs>
        <w:rPr>
          <w:rFonts w:cs="Arial"/>
          <w:b/>
          <w:bCs/>
          <w:iCs/>
          <w:sz w:val="20"/>
        </w:rPr>
      </w:pPr>
    </w:p>
    <w:p w:rsidR="00BF4066" w:rsidRPr="00BF4066" w:rsidRDefault="00BF4066" w:rsidP="00BF4066">
      <w:pPr>
        <w:tabs>
          <w:tab w:val="left" w:pos="-4536"/>
        </w:tabs>
        <w:rPr>
          <w:rFonts w:cs="Arial"/>
          <w:b/>
          <w:bCs/>
          <w:iCs/>
          <w:sz w:val="20"/>
        </w:rPr>
      </w:pPr>
      <w:r w:rsidRPr="00BF4066">
        <w:rPr>
          <w:rFonts w:cs="Arial"/>
          <w:b/>
          <w:bCs/>
          <w:iCs/>
          <w:sz w:val="20"/>
        </w:rPr>
        <w:t>PRAVNA OSEBA (</w:t>
      </w:r>
      <w:r w:rsidRPr="00BF4066">
        <w:rPr>
          <w:rFonts w:cs="Arial"/>
          <w:bCs/>
          <w:i/>
          <w:iCs/>
          <w:sz w:val="20"/>
        </w:rPr>
        <w:t>gospodarski subjekt</w:t>
      </w:r>
      <w:r w:rsidRPr="00BF4066">
        <w:rPr>
          <w:rFonts w:cs="Arial"/>
          <w:b/>
          <w:bCs/>
          <w:iCs/>
          <w:sz w:val="20"/>
        </w:rPr>
        <w:t>)</w:t>
      </w:r>
    </w:p>
    <w:p w:rsidR="00BF4066" w:rsidRPr="00BF4066" w:rsidRDefault="00BF4066" w:rsidP="00BF4066">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F4066" w:rsidRPr="00BF4066" w:rsidTr="00A83BE1">
        <w:tc>
          <w:tcPr>
            <w:tcW w:w="2722" w:type="dxa"/>
            <w:shd w:val="clear" w:color="auto" w:fill="auto"/>
          </w:tcPr>
          <w:p w:rsidR="00BF4066" w:rsidRPr="00BF4066" w:rsidRDefault="00BF4066" w:rsidP="00A83BE1">
            <w:pPr>
              <w:pStyle w:val="Odstavekseznama"/>
              <w:tabs>
                <w:tab w:val="left" w:pos="-4536"/>
              </w:tabs>
              <w:ind w:left="0"/>
              <w:rPr>
                <w:rFonts w:ascii="Arial" w:hAnsi="Arial" w:cs="Arial"/>
                <w:b/>
                <w:sz w:val="20"/>
                <w:szCs w:val="20"/>
                <w:shd w:val="clear" w:color="auto" w:fill="D9D9D9"/>
              </w:rPr>
            </w:pPr>
            <w:r w:rsidRPr="00BF4066">
              <w:rPr>
                <w:rFonts w:ascii="Arial" w:hAnsi="Arial" w:cs="Arial"/>
                <w:bCs/>
                <w:iCs/>
                <w:sz w:val="20"/>
                <w:szCs w:val="20"/>
              </w:rPr>
              <w:t>Naziv</w:t>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r w:rsidR="00BF4066" w:rsidRPr="00BF4066" w:rsidTr="00A83BE1">
        <w:tc>
          <w:tcPr>
            <w:tcW w:w="272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r w:rsidRPr="00BF4066">
              <w:rPr>
                <w:rFonts w:ascii="Arial" w:hAnsi="Arial" w:cs="Arial"/>
                <w:bCs/>
                <w:iCs/>
                <w:sz w:val="20"/>
                <w:szCs w:val="20"/>
              </w:rPr>
              <w:t>Naslov</w:t>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r w:rsidR="00BF4066" w:rsidRPr="00BF4066" w:rsidTr="00A83BE1">
        <w:tc>
          <w:tcPr>
            <w:tcW w:w="272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r w:rsidRPr="00BF4066">
              <w:rPr>
                <w:rFonts w:ascii="Arial" w:hAnsi="Arial" w:cs="Arial"/>
                <w:bCs/>
                <w:iCs/>
                <w:sz w:val="20"/>
                <w:szCs w:val="20"/>
              </w:rPr>
              <w:t>ID za DDV</w:t>
            </w:r>
            <w:r w:rsidRPr="00BF4066">
              <w:rPr>
                <w:rFonts w:ascii="Arial" w:hAnsi="Arial" w:cs="Arial"/>
                <w:bCs/>
                <w:iCs/>
                <w:sz w:val="20"/>
                <w:szCs w:val="20"/>
              </w:rPr>
              <w:tab/>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r w:rsidR="00BF4066" w:rsidRPr="00BF4066" w:rsidTr="00A83BE1">
        <w:tc>
          <w:tcPr>
            <w:tcW w:w="272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r w:rsidRPr="00BF4066">
              <w:rPr>
                <w:rFonts w:ascii="Arial" w:hAnsi="Arial" w:cs="Arial"/>
                <w:bCs/>
                <w:iCs/>
                <w:sz w:val="20"/>
                <w:szCs w:val="20"/>
              </w:rPr>
              <w:t>Matična številka</w:t>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bl>
    <w:p w:rsidR="00BF4066" w:rsidRPr="00BF4066" w:rsidRDefault="00BF4066" w:rsidP="00BF4066">
      <w:pPr>
        <w:pStyle w:val="Odstavekseznama"/>
        <w:tabs>
          <w:tab w:val="left" w:pos="-4536"/>
        </w:tabs>
        <w:ind w:left="0"/>
        <w:rPr>
          <w:rFonts w:ascii="Arial" w:hAnsi="Arial" w:cs="Arial"/>
          <w:bCs/>
          <w:iCs/>
          <w:sz w:val="20"/>
          <w:szCs w:val="20"/>
        </w:rPr>
      </w:pPr>
    </w:p>
    <w:p w:rsidR="00BF4066" w:rsidRPr="00BF4066" w:rsidRDefault="00BF4066" w:rsidP="00BF4066">
      <w:pPr>
        <w:pStyle w:val="Odstavekseznama"/>
        <w:tabs>
          <w:tab w:val="left" w:pos="-4536"/>
        </w:tabs>
        <w:ind w:left="0"/>
        <w:rPr>
          <w:rFonts w:ascii="Arial" w:hAnsi="Arial" w:cs="Arial"/>
          <w:bCs/>
          <w:iCs/>
          <w:sz w:val="20"/>
          <w:szCs w:val="20"/>
        </w:rPr>
      </w:pPr>
    </w:p>
    <w:p w:rsidR="00BF4066" w:rsidRPr="00BF4066" w:rsidRDefault="00BF4066" w:rsidP="00BF4066">
      <w:pPr>
        <w:pStyle w:val="Odstavekseznama"/>
        <w:pBdr>
          <w:bottom w:val="single" w:sz="4" w:space="1" w:color="auto"/>
        </w:pBdr>
        <w:tabs>
          <w:tab w:val="left" w:pos="-4536"/>
        </w:tabs>
        <w:ind w:left="0"/>
        <w:rPr>
          <w:rFonts w:ascii="Arial" w:hAnsi="Arial" w:cs="Arial"/>
          <w:bCs/>
          <w:iCs/>
          <w:sz w:val="20"/>
          <w:szCs w:val="20"/>
        </w:rPr>
      </w:pPr>
      <w:r w:rsidRPr="00BF4066">
        <w:rPr>
          <w:rFonts w:ascii="Arial" w:hAnsi="Arial" w:cs="Arial"/>
          <w:bCs/>
          <w:iCs/>
          <w:sz w:val="20"/>
          <w:szCs w:val="20"/>
        </w:rPr>
        <w:t xml:space="preserve">Podpis zakonitega zastopnika: </w:t>
      </w:r>
    </w:p>
    <w:p w:rsidR="00BF4066" w:rsidRPr="00BF4066" w:rsidRDefault="00BF4066" w:rsidP="00BF4066">
      <w:pPr>
        <w:pStyle w:val="Odstavekseznama"/>
        <w:tabs>
          <w:tab w:val="left" w:pos="-4536"/>
        </w:tabs>
        <w:ind w:left="0"/>
        <w:rPr>
          <w:rFonts w:ascii="Arial" w:hAnsi="Arial" w:cs="Arial"/>
          <w:bCs/>
          <w:iCs/>
          <w:sz w:val="20"/>
          <w:szCs w:val="20"/>
        </w:rPr>
      </w:pPr>
      <w:r w:rsidRPr="00BF4066">
        <w:rPr>
          <w:rFonts w:ascii="Arial" w:hAnsi="Arial" w:cs="Arial"/>
          <w:bCs/>
          <w:iCs/>
          <w:sz w:val="20"/>
          <w:szCs w:val="20"/>
        </w:rPr>
        <w:t>Žig:</w:t>
      </w:r>
    </w:p>
    <w:p w:rsidR="00BF4066" w:rsidRPr="00BF4066" w:rsidRDefault="00BF4066" w:rsidP="00BF4066">
      <w:pPr>
        <w:pStyle w:val="Odstavekseznama"/>
        <w:ind w:left="0"/>
        <w:rPr>
          <w:rFonts w:ascii="Arial" w:hAnsi="Arial" w:cs="Arial"/>
          <w:bCs/>
          <w:iCs/>
          <w:sz w:val="20"/>
          <w:szCs w:val="20"/>
        </w:rPr>
      </w:pPr>
    </w:p>
    <w:p w:rsidR="00BF4066" w:rsidRPr="00BF4066" w:rsidRDefault="00BF4066" w:rsidP="00BF4066">
      <w:pPr>
        <w:pStyle w:val="Odstavekseznama"/>
        <w:ind w:left="0"/>
        <w:rPr>
          <w:rFonts w:ascii="Arial" w:hAnsi="Arial" w:cs="Arial"/>
          <w:bCs/>
          <w:iCs/>
          <w:sz w:val="20"/>
          <w:szCs w:val="20"/>
        </w:rPr>
      </w:pPr>
    </w:p>
    <w:p w:rsidR="00BF4066" w:rsidRPr="00BF4066" w:rsidRDefault="00BF4066" w:rsidP="00BF4066">
      <w:pPr>
        <w:pStyle w:val="Odstavekseznama"/>
        <w:ind w:left="0"/>
        <w:rPr>
          <w:rFonts w:ascii="Arial" w:hAnsi="Arial" w:cs="Arial"/>
          <w:bCs/>
          <w:iCs/>
          <w:sz w:val="20"/>
          <w:szCs w:val="20"/>
        </w:rPr>
      </w:pPr>
    </w:p>
    <w:p w:rsidR="00BF4066" w:rsidRPr="00BF4066" w:rsidRDefault="00BF4066" w:rsidP="00BF4066">
      <w:pPr>
        <w:pStyle w:val="Odstavekseznama"/>
        <w:ind w:left="0"/>
        <w:rPr>
          <w:rFonts w:ascii="Arial" w:hAnsi="Arial" w:cs="Arial"/>
          <w:b/>
          <w:sz w:val="20"/>
          <w:szCs w:val="20"/>
        </w:rPr>
      </w:pPr>
      <w:r w:rsidRPr="00BF4066">
        <w:rPr>
          <w:rFonts w:ascii="Arial" w:hAnsi="Arial" w:cs="Arial"/>
          <w:b/>
          <w:sz w:val="20"/>
          <w:szCs w:val="20"/>
        </w:rPr>
        <w:t>FIZIČNA OSEBA</w:t>
      </w:r>
    </w:p>
    <w:p w:rsidR="00BF4066" w:rsidRPr="00BF4066" w:rsidRDefault="00BF4066" w:rsidP="00BF406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F4066" w:rsidRPr="00BF4066" w:rsidTr="00A83BE1">
        <w:tc>
          <w:tcPr>
            <w:tcW w:w="2830" w:type="dxa"/>
            <w:shd w:val="clear" w:color="auto" w:fill="auto"/>
          </w:tcPr>
          <w:p w:rsidR="00BF4066" w:rsidRPr="00BF4066" w:rsidRDefault="00BF4066" w:rsidP="00A83BE1">
            <w:pPr>
              <w:pStyle w:val="Odstavekseznama"/>
              <w:tabs>
                <w:tab w:val="left" w:pos="-4536"/>
              </w:tabs>
              <w:ind w:left="0"/>
              <w:rPr>
                <w:rFonts w:ascii="Arial" w:hAnsi="Arial" w:cs="Arial"/>
                <w:b/>
                <w:sz w:val="20"/>
                <w:szCs w:val="20"/>
                <w:shd w:val="clear" w:color="auto" w:fill="D9D9D9"/>
              </w:rPr>
            </w:pPr>
            <w:r w:rsidRPr="00BF4066">
              <w:rPr>
                <w:rFonts w:ascii="Arial" w:hAnsi="Arial" w:cs="Arial"/>
                <w:bCs/>
                <w:iCs/>
                <w:sz w:val="20"/>
                <w:szCs w:val="20"/>
              </w:rPr>
              <w:t>Ime in priimek:</w:t>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r w:rsidR="00BF4066" w:rsidRPr="00BF4066" w:rsidTr="00A83BE1">
        <w:tc>
          <w:tcPr>
            <w:tcW w:w="2830"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r w:rsidRPr="00BF4066">
              <w:rPr>
                <w:rFonts w:ascii="Arial" w:hAnsi="Arial" w:cs="Arial"/>
                <w:bCs/>
                <w:iCs/>
                <w:sz w:val="20"/>
                <w:szCs w:val="20"/>
              </w:rPr>
              <w:t>EMŠO:</w:t>
            </w:r>
            <w:r w:rsidRPr="00BF4066">
              <w:rPr>
                <w:rFonts w:ascii="Arial" w:hAnsi="Arial" w:cs="Arial"/>
                <w:bCs/>
                <w:iCs/>
                <w:sz w:val="20"/>
                <w:szCs w:val="20"/>
              </w:rPr>
              <w:tab/>
            </w:r>
            <w:r w:rsidRPr="00BF4066">
              <w:rPr>
                <w:rFonts w:ascii="Arial" w:hAnsi="Arial" w:cs="Arial"/>
                <w:bCs/>
                <w:iCs/>
                <w:sz w:val="20"/>
                <w:szCs w:val="20"/>
              </w:rPr>
              <w:tab/>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r w:rsidR="00BF4066" w:rsidRPr="00BF4066" w:rsidTr="00A83BE1">
        <w:tc>
          <w:tcPr>
            <w:tcW w:w="2830"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r w:rsidRPr="00BF4066">
              <w:rPr>
                <w:rFonts w:ascii="Arial" w:hAnsi="Arial" w:cs="Arial"/>
                <w:bCs/>
                <w:iCs/>
                <w:sz w:val="20"/>
                <w:szCs w:val="20"/>
              </w:rPr>
              <w:t>Državljanstvo:</w:t>
            </w:r>
            <w:r w:rsidRPr="00BF4066">
              <w:rPr>
                <w:rFonts w:ascii="Arial" w:hAnsi="Arial" w:cs="Arial"/>
                <w:bCs/>
                <w:iCs/>
                <w:sz w:val="20"/>
                <w:szCs w:val="20"/>
              </w:rPr>
              <w:tab/>
            </w:r>
          </w:p>
        </w:tc>
        <w:tc>
          <w:tcPr>
            <w:tcW w:w="6232" w:type="dxa"/>
            <w:shd w:val="clear" w:color="auto" w:fill="auto"/>
          </w:tcPr>
          <w:p w:rsidR="00BF4066" w:rsidRPr="00BF4066" w:rsidRDefault="00BF4066" w:rsidP="00A83BE1">
            <w:pPr>
              <w:pStyle w:val="Odstavekseznama"/>
              <w:tabs>
                <w:tab w:val="left" w:pos="-4536"/>
              </w:tabs>
              <w:ind w:left="0"/>
              <w:rPr>
                <w:rFonts w:ascii="Arial" w:hAnsi="Arial" w:cs="Arial"/>
                <w:bCs/>
                <w:iCs/>
                <w:sz w:val="20"/>
                <w:szCs w:val="20"/>
              </w:rPr>
            </w:pPr>
          </w:p>
        </w:tc>
      </w:tr>
    </w:tbl>
    <w:p w:rsidR="00BF4066" w:rsidRPr="00BF4066" w:rsidRDefault="00BF4066" w:rsidP="00BF4066">
      <w:pPr>
        <w:rPr>
          <w:rFonts w:cs="Arial"/>
          <w:sz w:val="20"/>
        </w:rPr>
      </w:pPr>
    </w:p>
    <w:p w:rsidR="00BF4066" w:rsidRPr="00BF4066" w:rsidRDefault="00BF4066" w:rsidP="00BF4066">
      <w:pPr>
        <w:rPr>
          <w:rFonts w:cs="Arial"/>
          <w:sz w:val="20"/>
        </w:rPr>
      </w:pPr>
    </w:p>
    <w:p w:rsidR="00BF4066" w:rsidRPr="00BF4066" w:rsidRDefault="00BF4066" w:rsidP="00BF4066">
      <w:pPr>
        <w:pStyle w:val="Odstavekseznama"/>
        <w:pBdr>
          <w:bottom w:val="single" w:sz="4" w:space="1" w:color="auto"/>
        </w:pBdr>
        <w:tabs>
          <w:tab w:val="left" w:pos="-4536"/>
        </w:tabs>
        <w:ind w:left="0"/>
        <w:rPr>
          <w:rFonts w:ascii="Arial" w:hAnsi="Arial" w:cs="Arial"/>
          <w:bCs/>
          <w:iCs/>
          <w:sz w:val="20"/>
          <w:szCs w:val="20"/>
        </w:rPr>
      </w:pPr>
      <w:r w:rsidRPr="00BF4066">
        <w:rPr>
          <w:rFonts w:ascii="Arial" w:hAnsi="Arial" w:cs="Arial"/>
          <w:bCs/>
          <w:iCs/>
          <w:sz w:val="20"/>
          <w:szCs w:val="20"/>
        </w:rPr>
        <w:t>Podpis:</w:t>
      </w:r>
      <w:r w:rsidRPr="00BF4066">
        <w:rPr>
          <w:rFonts w:ascii="Arial" w:hAnsi="Arial" w:cs="Arial"/>
          <w:bCs/>
          <w:iCs/>
          <w:sz w:val="20"/>
          <w:szCs w:val="20"/>
        </w:rPr>
        <w:tab/>
      </w:r>
      <w:r w:rsidRPr="00BF4066">
        <w:rPr>
          <w:rFonts w:ascii="Arial" w:hAnsi="Arial" w:cs="Arial"/>
          <w:bCs/>
          <w:iCs/>
          <w:sz w:val="20"/>
          <w:szCs w:val="20"/>
        </w:rPr>
        <w:tab/>
        <w:t xml:space="preserve">    </w:t>
      </w:r>
    </w:p>
    <w:p w:rsidR="00BF4066" w:rsidRPr="00BF4066" w:rsidRDefault="00BF4066" w:rsidP="00BF4066">
      <w:pPr>
        <w:rPr>
          <w:rFonts w:cs="Arial"/>
          <w:sz w:val="20"/>
        </w:rPr>
      </w:pPr>
    </w:p>
    <w:p w:rsidR="00BF4066" w:rsidRPr="000F1C75" w:rsidRDefault="00BF4066" w:rsidP="00BF4066">
      <w:pPr>
        <w:ind w:left="1440" w:firstLine="720"/>
        <w:jc w:val="center"/>
        <w:rPr>
          <w:rFonts w:cs="Arial"/>
          <w:sz w:val="20"/>
        </w:rPr>
      </w:pPr>
    </w:p>
    <w:p w:rsidR="00BF4066" w:rsidRPr="0032755C" w:rsidRDefault="00BF4066" w:rsidP="005C4CF4">
      <w:pPr>
        <w:tabs>
          <w:tab w:val="left" w:pos="12758"/>
        </w:tabs>
      </w:pPr>
    </w:p>
    <w:sectPr w:rsidR="00BF4066" w:rsidRPr="0032755C" w:rsidSect="008A4832">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D4" w:rsidRDefault="007A7FD4">
      <w:r>
        <w:separator/>
      </w:r>
    </w:p>
    <w:p w:rsidR="007A7FD4" w:rsidRDefault="007A7FD4"/>
    <w:p w:rsidR="007A7FD4" w:rsidRDefault="007A7FD4"/>
  </w:endnote>
  <w:endnote w:type="continuationSeparator" w:id="0">
    <w:p w:rsidR="007A7FD4" w:rsidRDefault="007A7FD4">
      <w:r>
        <w:continuationSeparator/>
      </w:r>
    </w:p>
    <w:p w:rsidR="007A7FD4" w:rsidRDefault="007A7FD4"/>
    <w:p w:rsidR="007A7FD4" w:rsidRDefault="007A7FD4"/>
  </w:endnote>
  <w:endnote w:type="continuationNotice" w:id="1">
    <w:p w:rsidR="007A7FD4" w:rsidRDefault="007A7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rsidR="00A83BE1" w:rsidRDefault="00A83BE1"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Pr="00726DFB" w:rsidRDefault="00A83BE1" w:rsidP="00690F3B">
    <w:pPr>
      <w:pStyle w:val="Noga"/>
    </w:pPr>
    <w:r>
      <w:rPr>
        <w:noProof/>
      </w:rPr>
      <w:drawing>
        <wp:anchor distT="0" distB="0" distL="114300" distR="114300" simplePos="0" relativeHeight="251656704" behindDoc="1" locked="0" layoutInCell="1" allowOverlap="1" wp14:anchorId="01FF414B" wp14:editId="387881CF">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BE1" w:rsidRPr="0055788B" w:rsidRDefault="00A83BE1"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BA26F5">
    <w:pPr>
      <w:pStyle w:val="Noga"/>
      <w:pBdr>
        <w:top w:val="single" w:sz="4" w:space="1" w:color="auto"/>
      </w:pBdr>
      <w:rPr>
        <w:i/>
        <w:sz w:val="18"/>
      </w:rPr>
    </w:pPr>
    <w:r w:rsidRPr="00EE11F4">
      <w:rPr>
        <w:i/>
        <w:sz w:val="18"/>
      </w:rPr>
      <w:t xml:space="preserve">JN: </w:t>
    </w:r>
    <w:r w:rsidRPr="00B0652E">
      <w:rPr>
        <w:i/>
        <w:sz w:val="18"/>
      </w:rPr>
      <w:t>Izdelava idejne zasnove in izvedbenega načrta za nadgradnjo železniške</w:t>
    </w:r>
    <w:r>
      <w:rPr>
        <w:i/>
        <w:sz w:val="18"/>
      </w:rPr>
      <w:t xml:space="preserve"> </w:t>
    </w:r>
    <w:r w:rsidRPr="00B0652E">
      <w:rPr>
        <w:i/>
        <w:sz w:val="18"/>
      </w:rPr>
      <w:t>postaje</w:t>
    </w:r>
    <w:r>
      <w:rPr>
        <w:i/>
        <w:sz w:val="18"/>
      </w:rPr>
      <w:t xml:space="preserve"> </w:t>
    </w:r>
    <w:r w:rsidRPr="00B0652E">
      <w:rPr>
        <w:i/>
        <w:sz w:val="18"/>
      </w:rPr>
      <w:t>Jesenice</w:t>
    </w:r>
  </w:p>
  <w:p w:rsidR="00A83BE1" w:rsidRDefault="00A83BE1"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CF6360">
      <w:rPr>
        <w:i/>
        <w:noProof/>
        <w:sz w:val="18"/>
      </w:rPr>
      <w:t>3</w:t>
    </w:r>
    <w:r>
      <w:rPr>
        <w:i/>
        <w:noProof/>
        <w:sz w:val="18"/>
      </w:rPr>
      <w:fldChar w:fldCharType="end"/>
    </w:r>
  </w:p>
  <w:p w:rsidR="00A83BE1" w:rsidRPr="00455E12" w:rsidRDefault="00A83BE1">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rsidR="00A83BE1" w:rsidRPr="00726DFB" w:rsidRDefault="00A83BE1" w:rsidP="009704DD">
    <w:pPr>
      <w:pStyle w:val="Noga"/>
      <w:pBdr>
        <w:top w:val="single" w:sz="4" w:space="1" w:color="auto"/>
      </w:pBdr>
      <w:tabs>
        <w:tab w:val="clear" w:pos="9072"/>
        <w:tab w:val="right" w:pos="9356"/>
      </w:tabs>
    </w:pPr>
    <w:r>
      <w:rPr>
        <w:i/>
        <w:color w:val="0000FF"/>
        <w:sz w:val="18"/>
      </w:rPr>
      <w:tab/>
    </w:r>
    <w:r>
      <w:rPr>
        <w:i/>
        <w:color w:val="0000FF"/>
        <w:sz w:val="18"/>
      </w:rPr>
      <w:tab/>
    </w:r>
  </w:p>
  <w:p w:rsidR="00A83BE1" w:rsidRPr="0055788B" w:rsidRDefault="00A83BE1"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9A5A56">
    <w:pPr>
      <w:pStyle w:val="Noga"/>
      <w:pBdr>
        <w:top w:val="single" w:sz="4" w:space="1" w:color="auto"/>
      </w:pBdr>
      <w:rPr>
        <w:i/>
        <w:sz w:val="18"/>
      </w:rPr>
    </w:pPr>
    <w:r w:rsidRPr="00EE11F4">
      <w:rPr>
        <w:i/>
        <w:sz w:val="18"/>
      </w:rPr>
      <w:t xml:space="preserve">JN: </w:t>
    </w:r>
    <w:r w:rsidRPr="00750056">
      <w:rPr>
        <w:i/>
        <w:sz w:val="18"/>
      </w:rPr>
      <w:t>Izdelava idejne zasnove in izvedbenega načrta za nadgradnjo železniške</w:t>
    </w:r>
    <w:r>
      <w:rPr>
        <w:i/>
        <w:sz w:val="18"/>
      </w:rPr>
      <w:t xml:space="preserve"> </w:t>
    </w:r>
    <w:r w:rsidRPr="00750056">
      <w:rPr>
        <w:i/>
        <w:sz w:val="18"/>
      </w:rPr>
      <w:t>postaje</w:t>
    </w:r>
    <w:r>
      <w:rPr>
        <w:i/>
        <w:sz w:val="18"/>
      </w:rPr>
      <w:t xml:space="preserve"> </w:t>
    </w:r>
    <w:r w:rsidRPr="00750056">
      <w:rPr>
        <w:i/>
        <w:sz w:val="18"/>
      </w:rPr>
      <w:t>Jesenice</w:t>
    </w:r>
  </w:p>
  <w:p w:rsidR="00A83BE1" w:rsidRPr="00726DFB" w:rsidRDefault="00A83BE1" w:rsidP="009704DD">
    <w:pPr>
      <w:pStyle w:val="Noga"/>
      <w:pBdr>
        <w:top w:val="single" w:sz="4" w:space="1" w:color="auto"/>
      </w:pBdr>
      <w:tabs>
        <w:tab w:val="clear" w:pos="9072"/>
        <w:tab w:val="right" w:pos="9356"/>
      </w:tabs>
    </w:pPr>
    <w:r>
      <w:rPr>
        <w:i/>
        <w:color w:val="0000FF"/>
        <w:sz w:val="18"/>
      </w:rPr>
      <w:tab/>
    </w:r>
    <w:r>
      <w:rPr>
        <w:i/>
        <w:color w:val="0000FF"/>
        <w:sz w:val="18"/>
      </w:rPr>
      <w:tab/>
    </w:r>
  </w:p>
  <w:p w:rsidR="00A83BE1" w:rsidRPr="0055788B" w:rsidRDefault="00A83BE1"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D4" w:rsidRDefault="007A7FD4">
      <w:r>
        <w:separator/>
      </w:r>
    </w:p>
    <w:p w:rsidR="007A7FD4" w:rsidRDefault="007A7FD4"/>
    <w:p w:rsidR="007A7FD4" w:rsidRDefault="007A7FD4"/>
  </w:footnote>
  <w:footnote w:type="continuationSeparator" w:id="0">
    <w:p w:rsidR="007A7FD4" w:rsidRDefault="007A7FD4">
      <w:r>
        <w:continuationSeparator/>
      </w:r>
    </w:p>
    <w:p w:rsidR="007A7FD4" w:rsidRDefault="007A7FD4"/>
    <w:p w:rsidR="007A7FD4" w:rsidRDefault="007A7FD4"/>
  </w:footnote>
  <w:footnote w:type="continuationNotice" w:id="1">
    <w:p w:rsidR="007A7FD4" w:rsidRDefault="007A7F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690F3B">
    <w:pPr>
      <w:pStyle w:val="Glava"/>
      <w:tabs>
        <w:tab w:val="clear" w:pos="4536"/>
      </w:tabs>
      <w:rPr>
        <w:i/>
        <w:sz w:val="20"/>
      </w:rPr>
    </w:pPr>
    <w:r>
      <w:rPr>
        <w:noProof/>
      </w:rPr>
      <w:drawing>
        <wp:anchor distT="0" distB="0" distL="114300" distR="114300" simplePos="0" relativeHeight="251657728" behindDoc="1" locked="0" layoutInCell="1" allowOverlap="1" wp14:anchorId="15B6C842" wp14:editId="34F08C06">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A83BE1" w:rsidRDefault="00A83BE1">
    <w:pPr>
      <w:pStyle w:val="Glava"/>
    </w:pPr>
    <w:r>
      <w:rPr>
        <w:noProof/>
      </w:rPr>
      <w:drawing>
        <wp:anchor distT="0" distB="0" distL="114300" distR="114300" simplePos="0" relativeHeight="251658752" behindDoc="1" locked="0" layoutInCell="1" allowOverlap="1" wp14:editId="5532BBFF">
          <wp:simplePos x="0" y="0"/>
          <wp:positionH relativeFrom="page">
            <wp:align>right</wp:align>
          </wp:positionH>
          <wp:positionV relativeFrom="paragraph">
            <wp:posOffset>106680</wp:posOffset>
          </wp:positionV>
          <wp:extent cx="2865120" cy="4635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5120" cy="463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8F0661">
    <w:pPr>
      <w:pStyle w:val="Glava"/>
      <w:pBdr>
        <w:bottom w:val="single" w:sz="4" w:space="1" w:color="auto"/>
      </w:pBdr>
      <w:tabs>
        <w:tab w:val="clear" w:pos="4536"/>
      </w:tabs>
      <w:rPr>
        <w:i/>
        <w:sz w:val="20"/>
      </w:rPr>
    </w:pPr>
  </w:p>
  <w:p w:rsidR="00A83BE1" w:rsidRDefault="00A83BE1"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rsidP="004206D4">
    <w:pPr>
      <w:pStyle w:val="Glava"/>
      <w:pBdr>
        <w:bottom w:val="single" w:sz="4" w:space="1" w:color="auto"/>
      </w:pBdr>
      <w:tabs>
        <w:tab w:val="clear" w:pos="4536"/>
      </w:tabs>
      <w:rPr>
        <w:i/>
        <w:sz w:val="20"/>
      </w:rPr>
    </w:pPr>
  </w:p>
  <w:p w:rsidR="00A83BE1" w:rsidRDefault="00A83BE1"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pPr>
      <w:pStyle w:val="Glava"/>
    </w:pPr>
  </w:p>
  <w:p w:rsidR="00A83BE1" w:rsidRDefault="00A83BE1"/>
  <w:p w:rsidR="00A83BE1" w:rsidRDefault="00A83BE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pPr>
      <w:pStyle w:val="Glava"/>
    </w:pPr>
  </w:p>
  <w:p w:rsidR="00A83BE1" w:rsidRDefault="00A83BE1"/>
  <w:p w:rsidR="00A83BE1" w:rsidRDefault="00A83BE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1" w:rsidRDefault="00A83B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2"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2"/>
  </w:num>
  <w:num w:numId="13">
    <w:abstractNumId w:val="23"/>
  </w:num>
  <w:num w:numId="14">
    <w:abstractNumId w:val="19"/>
  </w:num>
  <w:num w:numId="15">
    <w:abstractNumId w:val="31"/>
  </w:num>
  <w:num w:numId="16">
    <w:abstractNumId w:val="10"/>
  </w:num>
  <w:num w:numId="17">
    <w:abstractNumId w:val="29"/>
  </w:num>
  <w:num w:numId="18">
    <w:abstractNumId w:val="20"/>
  </w:num>
  <w:num w:numId="19">
    <w:abstractNumId w:val="11"/>
  </w:num>
  <w:num w:numId="20">
    <w:abstractNumId w:val="25"/>
  </w:num>
  <w:num w:numId="21">
    <w:abstractNumId w:val="26"/>
  </w:num>
  <w:num w:numId="22">
    <w:abstractNumId w:val="13"/>
  </w:num>
  <w:num w:numId="23">
    <w:abstractNumId w:val="17"/>
  </w:num>
  <w:num w:numId="24">
    <w:abstractNumId w:val="15"/>
  </w:num>
  <w:num w:numId="25">
    <w:abstractNumId w:val="12"/>
  </w:num>
  <w:num w:numId="26">
    <w:abstractNumId w:val="28"/>
  </w:num>
  <w:num w:numId="27">
    <w:abstractNumId w:val="14"/>
  </w:num>
  <w:num w:numId="28">
    <w:abstractNumId w:val="27"/>
  </w:num>
  <w:num w:numId="29">
    <w:abstractNumId w:val="16"/>
  </w:num>
  <w:num w:numId="30">
    <w:abstractNumId w:val="22"/>
  </w:num>
  <w:num w:numId="31">
    <w:abstractNumId w:val="21"/>
  </w:num>
  <w:num w:numId="32">
    <w:abstractNumId w:val="30"/>
  </w:num>
  <w:num w:numId="33">
    <w:abstractNumId w:val="18"/>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BDC"/>
    <w:rsid w:val="000C7FC6"/>
    <w:rsid w:val="000D01F4"/>
    <w:rsid w:val="000D18A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161F"/>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2DC3"/>
    <w:rsid w:val="00265181"/>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C67DF"/>
    <w:rsid w:val="002C69C3"/>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5645"/>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363"/>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6E5"/>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28E"/>
    <w:rsid w:val="004F2B9E"/>
    <w:rsid w:val="004F31D4"/>
    <w:rsid w:val="004F33AD"/>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ED0"/>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B7A"/>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9A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96D55"/>
    <w:rsid w:val="007A0331"/>
    <w:rsid w:val="007A2144"/>
    <w:rsid w:val="007A2C8C"/>
    <w:rsid w:val="007A2D86"/>
    <w:rsid w:val="007A3B94"/>
    <w:rsid w:val="007A479F"/>
    <w:rsid w:val="007A534B"/>
    <w:rsid w:val="007A6205"/>
    <w:rsid w:val="007A6AC3"/>
    <w:rsid w:val="007A787D"/>
    <w:rsid w:val="007A7989"/>
    <w:rsid w:val="007A7FD4"/>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706"/>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4832"/>
    <w:rsid w:val="008A5537"/>
    <w:rsid w:val="008A6A90"/>
    <w:rsid w:val="008A715F"/>
    <w:rsid w:val="008A75D2"/>
    <w:rsid w:val="008A7E8C"/>
    <w:rsid w:val="008B0DA2"/>
    <w:rsid w:val="008B285A"/>
    <w:rsid w:val="008B3609"/>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3B04"/>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1EB0"/>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3BE1"/>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5B3"/>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779"/>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A7D17"/>
    <w:rsid w:val="00CB1B22"/>
    <w:rsid w:val="00CB1C67"/>
    <w:rsid w:val="00CB37E3"/>
    <w:rsid w:val="00CB43DF"/>
    <w:rsid w:val="00CB4853"/>
    <w:rsid w:val="00CB4DE2"/>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6360"/>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BC6"/>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14CD"/>
    <w:rsid w:val="00D4198D"/>
    <w:rsid w:val="00D42CCA"/>
    <w:rsid w:val="00D42D48"/>
    <w:rsid w:val="00D43904"/>
    <w:rsid w:val="00D44A6B"/>
    <w:rsid w:val="00D454B9"/>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6B3"/>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3F0"/>
    <w:rsid w:val="00DD043D"/>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22A"/>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3182"/>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24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567"/>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102758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67E5-03FF-40B3-BA3F-9445E19D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7703</Words>
  <Characters>43913</Characters>
  <Application>Microsoft Office Word</Application>
  <DocSecurity>0</DocSecurity>
  <Lines>365</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51513</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Simona Sever</cp:lastModifiedBy>
  <cp:revision>2</cp:revision>
  <cp:lastPrinted>2020-12-08T09:31:00Z</cp:lastPrinted>
  <dcterms:created xsi:type="dcterms:W3CDTF">2021-04-09T07:22:00Z</dcterms:created>
  <dcterms:modified xsi:type="dcterms:W3CDTF">2021-04-09T07:22:00Z</dcterms:modified>
</cp:coreProperties>
</file>